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1688" w14:textId="5F9235C2" w:rsidR="00AE0E1B" w:rsidRDefault="00AE0E1B" w:rsidP="00AE0E1B">
      <w:pPr>
        <w:spacing w:after="0" w:line="240" w:lineRule="auto"/>
        <w:ind w:right="-24"/>
        <w:jc w:val="both"/>
        <w:rPr>
          <w:rFonts w:ascii="Times New Roman" w:hAnsi="Times New Roman"/>
          <w:b/>
          <w:color w:val="EE0000"/>
          <w:lang w:val="en-US"/>
        </w:rPr>
      </w:pPr>
      <w:r>
        <w:rPr>
          <w:rFonts w:ascii="Times New Roman" w:hAnsi="Times New Roman"/>
          <w:b/>
          <w:color w:val="FF0000"/>
          <w:lang w:val="en-US"/>
        </w:rPr>
        <w:t xml:space="preserve">NOTE: </w:t>
      </w:r>
      <w:r w:rsidRPr="00AE0E1B">
        <w:rPr>
          <w:rFonts w:ascii="Times New Roman" w:hAnsi="Times New Roman"/>
          <w:b/>
          <w:color w:val="EE0000"/>
          <w:lang w:val="en-US"/>
        </w:rPr>
        <w:t>DEAR CORRESPONDING AUTHOR, IT IS MANDATORY TO USE THE MOST RECENT VERSION TO ANSWER THE REVIEWERS' COMMENTS.</w:t>
      </w:r>
    </w:p>
    <w:p w14:paraId="67E63CDC" w14:textId="434F984A" w:rsidR="0021744A" w:rsidRPr="00760768" w:rsidRDefault="0021744A" w:rsidP="00AE0E1B">
      <w:pPr>
        <w:spacing w:after="0" w:line="240" w:lineRule="auto"/>
        <w:ind w:right="-24"/>
        <w:jc w:val="both"/>
        <w:rPr>
          <w:rFonts w:ascii="Times New Roman" w:hAnsi="Times New Roman"/>
          <w:b/>
          <w:color w:val="4472C4" w:themeColor="accent1"/>
          <w:lang w:val="en-US"/>
        </w:rPr>
      </w:pPr>
      <w:r w:rsidRPr="00760768">
        <w:rPr>
          <w:rFonts w:ascii="Times New Roman" w:hAnsi="Times New Roman"/>
          <w:b/>
          <w:color w:val="4472C4" w:themeColor="accent1"/>
          <w:lang w:val="en-US"/>
        </w:rPr>
        <w:t xml:space="preserve">UPDATED ON </w:t>
      </w:r>
      <w:r w:rsidR="00E83823">
        <w:rPr>
          <w:rFonts w:ascii="Times New Roman" w:hAnsi="Times New Roman"/>
          <w:b/>
          <w:color w:val="4472C4" w:themeColor="accent1"/>
          <w:lang w:val="en-US"/>
        </w:rPr>
        <w:t>January 02,</w:t>
      </w:r>
      <w:r w:rsidR="00EB6518" w:rsidRPr="00760768">
        <w:rPr>
          <w:rFonts w:ascii="Times New Roman" w:hAnsi="Times New Roman"/>
          <w:b/>
          <w:color w:val="4472C4" w:themeColor="accent1"/>
          <w:lang w:val="en-US"/>
        </w:rPr>
        <w:t xml:space="preserve"> 202</w:t>
      </w:r>
      <w:r w:rsidR="00E83823">
        <w:rPr>
          <w:rFonts w:ascii="Times New Roman" w:hAnsi="Times New Roman"/>
          <w:b/>
          <w:color w:val="4472C4" w:themeColor="accent1"/>
          <w:lang w:val="en-US"/>
        </w:rPr>
        <w:t>6</w:t>
      </w:r>
      <w:r w:rsidR="00EB6518" w:rsidRPr="00760768">
        <w:rPr>
          <w:rFonts w:ascii="Times New Roman" w:hAnsi="Times New Roman"/>
          <w:b/>
          <w:color w:val="4472C4" w:themeColor="accent1"/>
          <w:lang w:val="en-US"/>
        </w:rPr>
        <w:t>.</w:t>
      </w:r>
    </w:p>
    <w:p w14:paraId="43F5517B" w14:textId="77777777" w:rsidR="00CB4D53" w:rsidRDefault="00CB4D53" w:rsidP="00CB4D53">
      <w:pPr>
        <w:spacing w:after="0" w:line="240" w:lineRule="auto"/>
        <w:ind w:right="-24"/>
        <w:jc w:val="both"/>
        <w:rPr>
          <w:rFonts w:ascii="Charter BT" w:hAnsi="Charter BT"/>
          <w:bCs/>
          <w:color w:val="000000"/>
          <w:sz w:val="28"/>
          <w:szCs w:val="28"/>
          <w:lang w:val="en-US"/>
        </w:rPr>
      </w:pPr>
    </w:p>
    <w:p w14:paraId="217FF54B" w14:textId="3357110D" w:rsidR="00246933" w:rsidRPr="00A05E12" w:rsidRDefault="00246933" w:rsidP="00CB4D53">
      <w:pPr>
        <w:spacing w:after="0" w:line="240" w:lineRule="auto"/>
        <w:ind w:right="-24"/>
        <w:jc w:val="both"/>
        <w:rPr>
          <w:rFonts w:ascii="Times New Roman" w:hAnsi="Times New Roman"/>
          <w:bCs/>
          <w:color w:val="000000"/>
          <w:sz w:val="28"/>
          <w:szCs w:val="28"/>
          <w:lang w:val="en-US"/>
        </w:rPr>
      </w:pPr>
      <w:r w:rsidRPr="00BE6D18">
        <w:rPr>
          <w:rFonts w:ascii="Franklin Gothic Demi" w:hAnsi="Franklin Gothic Demi"/>
          <w:bCs/>
          <w:color w:val="000000"/>
          <w:sz w:val="28"/>
          <w:szCs w:val="28"/>
          <w:lang w:val="en-US"/>
        </w:rPr>
        <w:t xml:space="preserve">The title should be </w:t>
      </w:r>
      <w:r w:rsidRPr="00A05E12">
        <w:rPr>
          <w:rFonts w:ascii="Franklin Gothic Demi" w:hAnsi="Franklin Gothic Demi"/>
          <w:bCs/>
          <w:color w:val="000000"/>
          <w:sz w:val="28"/>
          <w:szCs w:val="28"/>
          <w:lang w:val="en-US"/>
        </w:rPr>
        <w:t xml:space="preserve">concise, explanatory and represent the content of the work. The title must have only the first letter of the sentence in uppercase. Acronyms, abbreviations, geographical location of the research, en or em dashes (which must be replaced by a colon) are not allowed. Titles do not have </w:t>
      </w:r>
      <w:r w:rsidR="006603CA" w:rsidRPr="00A05E12">
        <w:rPr>
          <w:rFonts w:ascii="Franklin Gothic Demi" w:hAnsi="Franklin Gothic Demi"/>
          <w:bCs/>
          <w:color w:val="000000"/>
          <w:sz w:val="28"/>
          <w:szCs w:val="28"/>
          <w:lang w:val="en-US"/>
        </w:rPr>
        <w:t>periods.</w:t>
      </w:r>
    </w:p>
    <w:p w14:paraId="52F6CAE8" w14:textId="77777777" w:rsidR="009811AC" w:rsidRPr="00A05E12" w:rsidRDefault="009811AC" w:rsidP="00CB4D53">
      <w:pPr>
        <w:spacing w:after="0" w:line="240" w:lineRule="auto"/>
        <w:ind w:right="-24"/>
        <w:jc w:val="both"/>
        <w:rPr>
          <w:rFonts w:ascii="Times New Roman" w:hAnsi="Times New Roman"/>
          <w:bCs/>
          <w:color w:val="000000"/>
          <w:lang w:val="en-US"/>
        </w:rPr>
      </w:pPr>
    </w:p>
    <w:p w14:paraId="21EC18FA" w14:textId="695992F8" w:rsidR="00AE2CD0" w:rsidRPr="00A05E12" w:rsidRDefault="00AE2CD0" w:rsidP="00AE2CD0">
      <w:pPr>
        <w:spacing w:after="0" w:line="240" w:lineRule="auto"/>
        <w:ind w:right="-24"/>
        <w:jc w:val="both"/>
        <w:rPr>
          <w:rFonts w:ascii="Times New Roman" w:hAnsi="Times New Roman"/>
          <w:bCs/>
          <w:color w:val="FF0000"/>
          <w:lang w:val="en-US"/>
        </w:rPr>
      </w:pPr>
      <w:r w:rsidRPr="00BC732E">
        <w:rPr>
          <w:rFonts w:ascii="Times New Roman" w:hAnsi="Times New Roman"/>
          <w:b/>
          <w:color w:val="FF0000"/>
          <w:lang w:val="en-US"/>
        </w:rPr>
        <w:t xml:space="preserve">Please, do not inform the </w:t>
      </w:r>
      <w:r w:rsidR="004D55C3" w:rsidRPr="00BC732E">
        <w:rPr>
          <w:rFonts w:ascii="Times New Roman" w:hAnsi="Times New Roman"/>
          <w:b/>
          <w:color w:val="FF0000"/>
          <w:lang w:val="en-US"/>
        </w:rPr>
        <w:t>authors'</w:t>
      </w:r>
      <w:r w:rsidRPr="00BC732E">
        <w:rPr>
          <w:rFonts w:ascii="Times New Roman" w:hAnsi="Times New Roman"/>
          <w:b/>
          <w:color w:val="FF0000"/>
          <w:lang w:val="en-US"/>
        </w:rPr>
        <w:t xml:space="preserve"> names, </w:t>
      </w:r>
      <w:r w:rsidR="004D55C3" w:rsidRPr="00BC732E">
        <w:rPr>
          <w:rFonts w:ascii="Times New Roman" w:hAnsi="Times New Roman"/>
          <w:b/>
          <w:color w:val="FF0000"/>
          <w:lang w:val="en-US"/>
        </w:rPr>
        <w:t>affiliations,</w:t>
      </w:r>
      <w:r w:rsidRPr="00BC732E">
        <w:rPr>
          <w:rFonts w:ascii="Times New Roman" w:hAnsi="Times New Roman"/>
          <w:b/>
          <w:color w:val="FF0000"/>
          <w:lang w:val="en-US"/>
        </w:rPr>
        <w:t xml:space="preserve"> and acknowledgements, since EQJ uses a double-blind review system</w:t>
      </w:r>
      <w:r w:rsidRPr="00A05E12">
        <w:rPr>
          <w:rFonts w:ascii="Times New Roman" w:hAnsi="Times New Roman"/>
          <w:bCs/>
          <w:color w:val="FF0000"/>
          <w:lang w:val="en-US"/>
        </w:rPr>
        <w:t>.</w:t>
      </w:r>
    </w:p>
    <w:p w14:paraId="5B21B8E4" w14:textId="77777777" w:rsidR="00AE2CD0" w:rsidRPr="00A05E12" w:rsidRDefault="00AE2CD0" w:rsidP="00CB4D53">
      <w:pPr>
        <w:spacing w:after="0" w:line="240" w:lineRule="auto"/>
        <w:ind w:right="-24"/>
        <w:jc w:val="both"/>
        <w:rPr>
          <w:rFonts w:ascii="Times New Roman" w:hAnsi="Times New Roman"/>
          <w:bCs/>
          <w:color w:val="000000"/>
          <w:lang w:val="en-US"/>
        </w:rPr>
      </w:pPr>
    </w:p>
    <w:p w14:paraId="7B8E5604" w14:textId="60D3195F" w:rsidR="00246933" w:rsidRPr="00A05E12" w:rsidRDefault="00246933" w:rsidP="00CB4D53">
      <w:pPr>
        <w:spacing w:after="0" w:line="240" w:lineRule="auto"/>
        <w:ind w:right="-24"/>
        <w:jc w:val="both"/>
        <w:rPr>
          <w:rFonts w:ascii="Times New Roman" w:hAnsi="Times New Roman"/>
          <w:b/>
          <w:color w:val="000000"/>
          <w:lang w:val="en-US"/>
        </w:rPr>
      </w:pPr>
      <w:r w:rsidRPr="00A05E12">
        <w:rPr>
          <w:rFonts w:ascii="Times New Roman" w:hAnsi="Times New Roman"/>
          <w:b/>
          <w:color w:val="000000"/>
          <w:lang w:val="en-US"/>
        </w:rPr>
        <w:t>ARTICLE INFO</w:t>
      </w:r>
    </w:p>
    <w:p w14:paraId="1E86CC6B" w14:textId="77777777" w:rsidR="00246933" w:rsidRPr="00A05E12" w:rsidRDefault="00246933" w:rsidP="00CB4D53">
      <w:pPr>
        <w:spacing w:after="0" w:line="240" w:lineRule="auto"/>
        <w:ind w:right="-24"/>
        <w:jc w:val="both"/>
        <w:rPr>
          <w:rFonts w:ascii="Times New Roman" w:hAnsi="Times New Roman"/>
          <w:bCs/>
          <w:i/>
          <w:iCs/>
          <w:color w:val="000000"/>
          <w:lang w:val="en-US"/>
        </w:rPr>
      </w:pPr>
    </w:p>
    <w:p w14:paraId="345CED2E" w14:textId="5BBBC108" w:rsidR="00246933" w:rsidRPr="00A05E12" w:rsidRDefault="00246933" w:rsidP="00CB4D53">
      <w:pPr>
        <w:spacing w:after="0" w:line="240" w:lineRule="auto"/>
        <w:ind w:right="-24"/>
        <w:jc w:val="both"/>
        <w:rPr>
          <w:rFonts w:ascii="Times New Roman" w:hAnsi="Times New Roman"/>
          <w:b/>
          <w:color w:val="000000"/>
          <w:lang w:val="en-US"/>
        </w:rPr>
      </w:pPr>
      <w:r w:rsidRPr="00A05E12">
        <w:rPr>
          <w:rFonts w:ascii="Times New Roman" w:hAnsi="Times New Roman"/>
          <w:b/>
          <w:i/>
          <w:iCs/>
          <w:color w:val="000000"/>
          <w:lang w:val="en-US"/>
        </w:rPr>
        <w:t>Keywords</w:t>
      </w:r>
      <w:r w:rsidR="006603CA" w:rsidRPr="00A05E12">
        <w:rPr>
          <w:rFonts w:ascii="Times New Roman" w:hAnsi="Times New Roman"/>
          <w:b/>
          <w:i/>
          <w:iCs/>
          <w:color w:val="000000"/>
          <w:lang w:val="en-US"/>
        </w:rPr>
        <w:t xml:space="preserve"> </w:t>
      </w:r>
      <w:r w:rsidR="006603CA" w:rsidRPr="00A05E12">
        <w:rPr>
          <w:rFonts w:ascii="Times New Roman" w:hAnsi="Times New Roman"/>
          <w:b/>
          <w:color w:val="000000"/>
          <w:lang w:val="en-US"/>
        </w:rPr>
        <w:t>(3 to 5)</w:t>
      </w:r>
    </w:p>
    <w:p w14:paraId="6C03BC0D" w14:textId="77777777" w:rsidR="00246933" w:rsidRPr="00A05E12" w:rsidRDefault="00246933" w:rsidP="00CB4D53">
      <w:pPr>
        <w:spacing w:after="0" w:line="240" w:lineRule="auto"/>
        <w:ind w:right="-24"/>
        <w:jc w:val="both"/>
        <w:rPr>
          <w:rFonts w:ascii="Times New Roman" w:hAnsi="Times New Roman"/>
          <w:color w:val="000000"/>
          <w:lang w:val="en-US"/>
        </w:rPr>
      </w:pPr>
      <w:r w:rsidRPr="00A05E12">
        <w:rPr>
          <w:rFonts w:ascii="Times New Roman" w:hAnsi="Times New Roman"/>
          <w:color w:val="000000"/>
          <w:lang w:val="en-US"/>
        </w:rPr>
        <w:t>1. one</w:t>
      </w:r>
    </w:p>
    <w:p w14:paraId="66521D5B" w14:textId="77777777" w:rsidR="00246933" w:rsidRPr="00A05E12" w:rsidRDefault="00246933" w:rsidP="00CB4D53">
      <w:pPr>
        <w:spacing w:after="0" w:line="240" w:lineRule="auto"/>
        <w:ind w:right="-24"/>
        <w:jc w:val="both"/>
        <w:rPr>
          <w:rFonts w:ascii="Times New Roman" w:hAnsi="Times New Roman"/>
          <w:i/>
          <w:color w:val="000000"/>
          <w:lang w:val="en-US"/>
        </w:rPr>
      </w:pPr>
      <w:r w:rsidRPr="00A05E12">
        <w:rPr>
          <w:rFonts w:ascii="Times New Roman" w:hAnsi="Times New Roman"/>
          <w:color w:val="000000"/>
          <w:lang w:val="en-US"/>
        </w:rPr>
        <w:t>2. two</w:t>
      </w:r>
    </w:p>
    <w:p w14:paraId="773D15C8" w14:textId="77777777" w:rsidR="00246933" w:rsidRPr="00A05E12" w:rsidRDefault="00246933" w:rsidP="00CB4D53">
      <w:pPr>
        <w:spacing w:after="0" w:line="240" w:lineRule="auto"/>
        <w:ind w:right="-24"/>
        <w:jc w:val="both"/>
        <w:rPr>
          <w:rFonts w:ascii="Times New Roman" w:hAnsi="Times New Roman"/>
          <w:i/>
          <w:color w:val="000000"/>
          <w:lang w:val="en-US"/>
        </w:rPr>
      </w:pPr>
      <w:r w:rsidRPr="00A05E12">
        <w:rPr>
          <w:rFonts w:ascii="Times New Roman" w:hAnsi="Times New Roman"/>
          <w:iCs/>
          <w:color w:val="000000"/>
          <w:lang w:val="en-US"/>
        </w:rPr>
        <w:t>3. three</w:t>
      </w:r>
    </w:p>
    <w:p w14:paraId="7D797ECE" w14:textId="77777777" w:rsidR="00246933" w:rsidRPr="00A05E12" w:rsidRDefault="00246933" w:rsidP="00CB4D53">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4. four</w:t>
      </w:r>
    </w:p>
    <w:p w14:paraId="3902AD6E" w14:textId="77777777" w:rsidR="00246933" w:rsidRPr="00A05E12" w:rsidRDefault="00246933" w:rsidP="00CB4D53">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5. five</w:t>
      </w:r>
    </w:p>
    <w:p w14:paraId="2007B75A" w14:textId="77777777" w:rsidR="00246933" w:rsidRPr="00A05E12" w:rsidRDefault="00246933" w:rsidP="00CB4D53">
      <w:pPr>
        <w:spacing w:after="0" w:line="240" w:lineRule="auto"/>
        <w:ind w:right="-24"/>
        <w:jc w:val="both"/>
        <w:rPr>
          <w:rFonts w:ascii="Times New Roman" w:hAnsi="Times New Roman"/>
          <w:iCs/>
          <w:color w:val="000000"/>
          <w:lang w:val="en-US"/>
        </w:rPr>
      </w:pPr>
    </w:p>
    <w:p w14:paraId="3E658243" w14:textId="77777777" w:rsidR="001033C1" w:rsidRPr="00A05E12" w:rsidRDefault="00BE6D18" w:rsidP="001033C1">
      <w:pPr>
        <w:spacing w:after="0" w:line="240" w:lineRule="auto"/>
        <w:ind w:right="-24"/>
        <w:jc w:val="both"/>
        <w:rPr>
          <w:rFonts w:ascii="Times New Roman" w:hAnsi="Times New Roman"/>
          <w:b/>
          <w:bCs/>
          <w:i/>
          <w:color w:val="000000"/>
          <w:lang w:val="en-US"/>
        </w:rPr>
      </w:pPr>
      <w:r w:rsidRPr="00A05E12">
        <w:rPr>
          <w:rFonts w:ascii="Times New Roman" w:hAnsi="Times New Roman"/>
          <w:b/>
          <w:bCs/>
          <w:i/>
          <w:color w:val="000000"/>
          <w:lang w:val="en-US"/>
        </w:rPr>
        <w:t>Highlights</w:t>
      </w:r>
      <w:r w:rsidR="006603CA" w:rsidRPr="00A05E12">
        <w:rPr>
          <w:rFonts w:ascii="Times New Roman" w:hAnsi="Times New Roman"/>
          <w:b/>
          <w:bCs/>
          <w:i/>
          <w:color w:val="000000"/>
          <w:lang w:val="en-US"/>
        </w:rPr>
        <w:t xml:space="preserve"> </w:t>
      </w:r>
      <w:r w:rsidR="006603CA" w:rsidRPr="00A05E12">
        <w:rPr>
          <w:rFonts w:ascii="Times New Roman" w:hAnsi="Times New Roman"/>
          <w:b/>
          <w:color w:val="000000"/>
          <w:lang w:val="en-US"/>
        </w:rPr>
        <w:t>(3 to 5)</w:t>
      </w:r>
      <w:r w:rsidR="001033C1">
        <w:rPr>
          <w:rFonts w:ascii="Times New Roman" w:hAnsi="Times New Roman"/>
          <w:bCs/>
          <w:color w:val="000000"/>
          <w:lang w:val="en-US"/>
        </w:rPr>
        <w:t xml:space="preserve"> </w:t>
      </w:r>
      <w:r w:rsidR="001033C1" w:rsidRPr="001033C1">
        <w:rPr>
          <w:rFonts w:ascii="Times New Roman" w:hAnsi="Times New Roman"/>
          <w:bCs/>
          <w:color w:val="000000"/>
          <w:lang w:val="en-US"/>
        </w:rPr>
        <w:t>(</w:t>
      </w:r>
      <w:hyperlink r:id="rId7" w:history="1">
        <w:r w:rsidR="001033C1" w:rsidRPr="001033C1">
          <w:rPr>
            <w:rStyle w:val="Hyperlink"/>
            <w:bCs/>
            <w:lang w:val="en-US"/>
          </w:rPr>
          <w:t>https://revista.iq.unesp.br/ojs/index.php/ecletica/about/submissions</w:t>
        </w:r>
      </w:hyperlink>
      <w:r w:rsidR="001033C1" w:rsidRPr="001033C1">
        <w:rPr>
          <w:rFonts w:ascii="Times New Roman" w:hAnsi="Times New Roman"/>
          <w:bCs/>
          <w:color w:val="000000"/>
          <w:lang w:val="en-US"/>
        </w:rPr>
        <w:t xml:space="preserve">) </w:t>
      </w:r>
    </w:p>
    <w:p w14:paraId="796998A5" w14:textId="77777777" w:rsidR="00BE6D18" w:rsidRPr="00A05E12" w:rsidRDefault="00BE6D18" w:rsidP="00BE6D18">
      <w:pPr>
        <w:spacing w:after="0" w:line="240" w:lineRule="auto"/>
        <w:ind w:right="-24"/>
        <w:jc w:val="both"/>
        <w:rPr>
          <w:rFonts w:ascii="Times New Roman" w:hAnsi="Times New Roman"/>
          <w:color w:val="000000"/>
          <w:lang w:val="en-US"/>
        </w:rPr>
      </w:pPr>
      <w:r w:rsidRPr="00A05E12">
        <w:rPr>
          <w:rFonts w:ascii="Times New Roman" w:hAnsi="Times New Roman"/>
          <w:color w:val="000000"/>
          <w:lang w:val="en-US"/>
        </w:rPr>
        <w:t>1. one</w:t>
      </w:r>
    </w:p>
    <w:p w14:paraId="6311FE0F" w14:textId="77777777" w:rsidR="00BE6D18" w:rsidRPr="00A05E12" w:rsidRDefault="00BE6D18" w:rsidP="00BE6D18">
      <w:pPr>
        <w:spacing w:after="0" w:line="240" w:lineRule="auto"/>
        <w:ind w:right="-24"/>
        <w:jc w:val="both"/>
        <w:rPr>
          <w:rFonts w:ascii="Times New Roman" w:hAnsi="Times New Roman"/>
          <w:i/>
          <w:color w:val="000000"/>
          <w:lang w:val="en-US"/>
        </w:rPr>
      </w:pPr>
      <w:r w:rsidRPr="00A05E12">
        <w:rPr>
          <w:rFonts w:ascii="Times New Roman" w:hAnsi="Times New Roman"/>
          <w:color w:val="000000"/>
          <w:lang w:val="en-US"/>
        </w:rPr>
        <w:t>2. two</w:t>
      </w:r>
    </w:p>
    <w:p w14:paraId="444C60F0" w14:textId="77777777" w:rsidR="00BE6D18" w:rsidRPr="00A05E12" w:rsidRDefault="00BE6D18" w:rsidP="00BE6D18">
      <w:pPr>
        <w:spacing w:after="0" w:line="240" w:lineRule="auto"/>
        <w:ind w:right="-24"/>
        <w:jc w:val="both"/>
        <w:rPr>
          <w:rFonts w:ascii="Times New Roman" w:hAnsi="Times New Roman"/>
          <w:i/>
          <w:color w:val="000000"/>
          <w:lang w:val="en-US"/>
        </w:rPr>
      </w:pPr>
      <w:r w:rsidRPr="00A05E12">
        <w:rPr>
          <w:rFonts w:ascii="Times New Roman" w:hAnsi="Times New Roman"/>
          <w:iCs/>
          <w:color w:val="000000"/>
          <w:lang w:val="en-US"/>
        </w:rPr>
        <w:t>3. three</w:t>
      </w:r>
    </w:p>
    <w:p w14:paraId="412FA8B6" w14:textId="77777777" w:rsidR="00BE6D18" w:rsidRPr="00A05E12" w:rsidRDefault="00BE6D18" w:rsidP="00BE6D18">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4. four</w:t>
      </w:r>
    </w:p>
    <w:p w14:paraId="5C681992" w14:textId="77777777" w:rsidR="00BE6D18" w:rsidRPr="00A05E12" w:rsidRDefault="00BE6D18" w:rsidP="00BE6D18">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5. five</w:t>
      </w:r>
    </w:p>
    <w:p w14:paraId="6C0F560E" w14:textId="77777777" w:rsidR="00BE6D18" w:rsidRPr="00A05E12" w:rsidRDefault="00BE6D18" w:rsidP="00CB4D53">
      <w:pPr>
        <w:spacing w:after="0" w:line="240" w:lineRule="auto"/>
        <w:ind w:right="-24"/>
        <w:jc w:val="both"/>
        <w:rPr>
          <w:rFonts w:ascii="Times New Roman" w:hAnsi="Times New Roman"/>
          <w:iCs/>
          <w:color w:val="000000"/>
          <w:lang w:val="en-US"/>
        </w:rPr>
      </w:pPr>
    </w:p>
    <w:p w14:paraId="6311C565" w14:textId="021A7E7D" w:rsidR="00246933" w:rsidRDefault="00246933" w:rsidP="00CB4D53">
      <w:pPr>
        <w:spacing w:after="0"/>
        <w:ind w:right="-24"/>
        <w:jc w:val="both"/>
        <w:rPr>
          <w:rFonts w:ascii="Times New Roman" w:hAnsi="Times New Roman"/>
          <w:iCs/>
          <w:color w:val="000000"/>
          <w:sz w:val="20"/>
          <w:szCs w:val="20"/>
          <w:lang w:val="en-US"/>
        </w:rPr>
      </w:pPr>
      <w:r w:rsidRPr="00A05E12">
        <w:rPr>
          <w:rFonts w:ascii="Times New Roman" w:hAnsi="Times New Roman"/>
          <w:b/>
          <w:color w:val="000000"/>
          <w:lang w:val="en-US"/>
        </w:rPr>
        <w:t xml:space="preserve">ABSTRACT: </w:t>
      </w:r>
      <w:r w:rsidR="004F1682" w:rsidRPr="00A05E12">
        <w:rPr>
          <w:rFonts w:ascii="Times New Roman" w:hAnsi="Times New Roman"/>
          <w:iCs/>
          <w:color w:val="000000"/>
          <w:sz w:val="20"/>
          <w:szCs w:val="20"/>
          <w:lang w:val="en-US"/>
        </w:rPr>
        <w:t>The abstract</w:t>
      </w:r>
      <w:r w:rsidRPr="00A05E12">
        <w:rPr>
          <w:rFonts w:ascii="Times New Roman" w:hAnsi="Times New Roman"/>
          <w:iCs/>
          <w:color w:val="000000"/>
          <w:sz w:val="20"/>
          <w:szCs w:val="20"/>
          <w:lang w:val="en-US"/>
        </w:rPr>
        <w:t xml:space="preserve"> is the summary of the article. As such, </w:t>
      </w:r>
      <w:r w:rsidR="00BC732E" w:rsidRPr="00A05E12">
        <w:rPr>
          <w:rFonts w:ascii="Times New Roman" w:hAnsi="Times New Roman"/>
          <w:iCs/>
          <w:color w:val="000000"/>
          <w:sz w:val="20"/>
          <w:szCs w:val="20"/>
          <w:lang w:val="en-US"/>
        </w:rPr>
        <w:t>academic</w:t>
      </w:r>
      <w:r w:rsidRPr="00A05E12">
        <w:rPr>
          <w:rFonts w:ascii="Times New Roman" w:hAnsi="Times New Roman"/>
          <w:iCs/>
          <w:color w:val="000000"/>
          <w:sz w:val="20"/>
          <w:szCs w:val="20"/>
          <w:lang w:val="en-US"/>
        </w:rPr>
        <w:t xml:space="preserve"> literature uses the abstract to succinctly communicate complex research. The abstract must be written as a running text</w:t>
      </w:r>
      <w:r w:rsidR="00BC732E">
        <w:rPr>
          <w:rFonts w:ascii="Times New Roman" w:hAnsi="Times New Roman"/>
          <w:iCs/>
          <w:color w:val="000000"/>
          <w:sz w:val="20"/>
          <w:szCs w:val="20"/>
          <w:lang w:val="en-US"/>
        </w:rPr>
        <w:t>,</w:t>
      </w:r>
      <w:r w:rsidRPr="00A05E12">
        <w:rPr>
          <w:rFonts w:ascii="Times New Roman" w:hAnsi="Times New Roman"/>
          <w:iCs/>
          <w:color w:val="000000"/>
          <w:sz w:val="20"/>
          <w:szCs w:val="20"/>
          <w:lang w:val="en-US"/>
        </w:rPr>
        <w:t xml:space="preserve"> not as structured topics, but its content should present background, objectives, methods, results, and conclusion. It cannot contain citations. The text should be written in a single paragraph with a maximum of </w:t>
      </w:r>
      <w:r w:rsidRPr="00A05E12">
        <w:rPr>
          <w:rFonts w:ascii="Times New Roman" w:hAnsi="Times New Roman"/>
          <w:b/>
          <w:bCs/>
          <w:iCs/>
          <w:color w:val="000000"/>
          <w:sz w:val="20"/>
          <w:szCs w:val="20"/>
          <w:lang w:val="en-US"/>
        </w:rPr>
        <w:t>170 words</w:t>
      </w:r>
      <w:r w:rsidRPr="00A05E12">
        <w:rPr>
          <w:rFonts w:ascii="Times New Roman" w:hAnsi="Times New Roman"/>
          <w:iCs/>
          <w:color w:val="000000"/>
          <w:sz w:val="20"/>
          <w:szCs w:val="20"/>
          <w:lang w:val="en-US"/>
        </w:rPr>
        <w:t>. Font Times New Roman, size 10. Please, delete this text and insert your abstract.</w:t>
      </w:r>
      <w:r w:rsidR="001033C1">
        <w:rPr>
          <w:rFonts w:ascii="Times New Roman" w:hAnsi="Times New Roman"/>
          <w:iCs/>
          <w:color w:val="000000"/>
          <w:sz w:val="20"/>
          <w:szCs w:val="20"/>
          <w:lang w:val="en-US"/>
        </w:rPr>
        <w:t xml:space="preserve"> </w:t>
      </w:r>
      <w:r w:rsidR="005B31B7" w:rsidRPr="001033C1">
        <w:rPr>
          <w:rFonts w:ascii="Times New Roman" w:hAnsi="Times New Roman"/>
          <w:bCs/>
          <w:color w:val="000000"/>
          <w:lang w:val="en-US"/>
        </w:rPr>
        <w:t>(</w:t>
      </w:r>
      <w:hyperlink r:id="rId8" w:history="1">
        <w:r w:rsidR="005B31B7" w:rsidRPr="001033C1">
          <w:rPr>
            <w:rStyle w:val="Hyperlink"/>
            <w:bCs/>
            <w:lang w:val="en-US"/>
          </w:rPr>
          <w:t>https://revista.iq.unesp.br/ojs/index.php/ecletica/about/submissions</w:t>
        </w:r>
      </w:hyperlink>
      <w:r w:rsidR="005B31B7" w:rsidRPr="001033C1">
        <w:rPr>
          <w:rFonts w:ascii="Times New Roman" w:hAnsi="Times New Roman"/>
          <w:bCs/>
          <w:color w:val="000000"/>
          <w:lang w:val="en-US"/>
        </w:rPr>
        <w:t>)</w:t>
      </w:r>
    </w:p>
    <w:p w14:paraId="7278EF2B" w14:textId="77777777" w:rsidR="00804A9A" w:rsidRDefault="00804A9A" w:rsidP="00CB4D53">
      <w:pPr>
        <w:spacing w:after="0"/>
        <w:ind w:right="-24"/>
        <w:jc w:val="both"/>
        <w:rPr>
          <w:rFonts w:ascii="Times New Roman" w:hAnsi="Times New Roman"/>
          <w:iCs/>
          <w:color w:val="000000"/>
          <w:sz w:val="20"/>
          <w:szCs w:val="20"/>
          <w:lang w:val="en-US"/>
        </w:rPr>
      </w:pPr>
    </w:p>
    <w:p w14:paraId="4D60B04C" w14:textId="4FD106CE" w:rsidR="00804A9A" w:rsidRPr="004232AD" w:rsidRDefault="004232AD" w:rsidP="00CB4D53">
      <w:pPr>
        <w:spacing w:after="0"/>
        <w:ind w:right="-24"/>
        <w:jc w:val="both"/>
        <w:rPr>
          <w:rFonts w:ascii="Times New Roman" w:hAnsi="Times New Roman"/>
          <w:b/>
          <w:bCs/>
          <w:iCs/>
          <w:color w:val="000000"/>
          <w:sz w:val="18"/>
          <w:szCs w:val="18"/>
          <w:lang w:val="en-US"/>
        </w:rPr>
      </w:pPr>
      <w:r w:rsidRPr="004232AD">
        <w:rPr>
          <w:rFonts w:ascii="Times New Roman" w:hAnsi="Times New Roman"/>
          <w:b/>
          <w:bCs/>
          <w:iCs/>
          <w:color w:val="000000"/>
          <w:sz w:val="20"/>
          <w:szCs w:val="20"/>
          <w:lang w:val="en-US"/>
        </w:rPr>
        <w:t>GRAPHICAL ABSTRACT</w:t>
      </w:r>
      <w:r>
        <w:rPr>
          <w:rFonts w:ascii="Times New Roman" w:hAnsi="Times New Roman"/>
          <w:b/>
          <w:bCs/>
          <w:iCs/>
          <w:color w:val="000000"/>
          <w:sz w:val="20"/>
          <w:szCs w:val="20"/>
          <w:lang w:val="en-US"/>
        </w:rPr>
        <w:t xml:space="preserve"> </w:t>
      </w:r>
      <w:r w:rsidR="005B31B7" w:rsidRPr="001033C1">
        <w:rPr>
          <w:rFonts w:ascii="Times New Roman" w:hAnsi="Times New Roman"/>
          <w:bCs/>
          <w:color w:val="000000"/>
          <w:lang w:val="en-US"/>
        </w:rPr>
        <w:t>(</w:t>
      </w:r>
      <w:hyperlink r:id="rId9" w:history="1">
        <w:r w:rsidR="005B31B7" w:rsidRPr="001033C1">
          <w:rPr>
            <w:rStyle w:val="Hyperlink"/>
            <w:bCs/>
            <w:lang w:val="en-US"/>
          </w:rPr>
          <w:t>https://revista.iq.unesp.br/ojs/index.php/ecletica/about/submissions</w:t>
        </w:r>
      </w:hyperlink>
      <w:r w:rsidR="005B31B7" w:rsidRPr="001033C1">
        <w:rPr>
          <w:rFonts w:ascii="Times New Roman" w:hAnsi="Times New Roman"/>
          <w:bCs/>
          <w:color w:val="000000"/>
          <w:lang w:val="en-US"/>
        </w:rPr>
        <w:t>)</w:t>
      </w:r>
    </w:p>
    <w:p w14:paraId="3BCE9B65" w14:textId="77777777" w:rsidR="00246933" w:rsidRPr="00A05E12" w:rsidRDefault="00246933" w:rsidP="00CB4D53">
      <w:pPr>
        <w:spacing w:after="0" w:line="240" w:lineRule="auto"/>
        <w:ind w:right="-24"/>
        <w:jc w:val="both"/>
        <w:rPr>
          <w:rFonts w:ascii="Times New Roman" w:hAnsi="Times New Roman"/>
          <w:bCs/>
          <w:color w:val="000000"/>
          <w:lang w:val="en-US"/>
        </w:rPr>
      </w:pPr>
    </w:p>
    <w:p w14:paraId="1D08EDEC" w14:textId="77777777" w:rsidR="00AE2CD0" w:rsidRPr="00A05E12" w:rsidRDefault="00AE2CD0" w:rsidP="00AE2CD0">
      <w:pPr>
        <w:spacing w:after="0" w:line="240" w:lineRule="auto"/>
        <w:ind w:right="-24"/>
        <w:jc w:val="both"/>
        <w:rPr>
          <w:rFonts w:ascii="Times New Roman" w:hAnsi="Times New Roman"/>
          <w:bCs/>
          <w:color w:val="000000"/>
          <w:lang w:val="en-US"/>
        </w:rPr>
      </w:pPr>
      <w:r w:rsidRPr="00A05E12">
        <w:rPr>
          <w:rFonts w:ascii="Times New Roman" w:hAnsi="Times New Roman"/>
          <w:bCs/>
          <w:noProof/>
          <w:color w:val="000000"/>
          <w:lang w:val="en-US"/>
        </w:rPr>
        <w:drawing>
          <wp:inline distT="0" distB="0" distL="0" distR="0" wp14:anchorId="5714485F" wp14:editId="26895EFF">
            <wp:extent cx="4140000" cy="1800000"/>
            <wp:effectExtent l="19050" t="19050" r="13335" b="10160"/>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0000" cy="1800000"/>
                    </a:xfrm>
                    <a:prstGeom prst="rect">
                      <a:avLst/>
                    </a:prstGeom>
                    <a:noFill/>
                    <a:ln>
                      <a:solidFill>
                        <a:schemeClr val="tx1"/>
                      </a:solidFill>
                    </a:ln>
                  </pic:spPr>
                </pic:pic>
              </a:graphicData>
            </a:graphic>
          </wp:inline>
        </w:drawing>
      </w:r>
    </w:p>
    <w:p w14:paraId="56E548EB" w14:textId="07253C61" w:rsidR="00AE2CD0" w:rsidRDefault="00AE2CD0" w:rsidP="006A712E">
      <w:pPr>
        <w:jc w:val="both"/>
        <w:rPr>
          <w:rFonts w:ascii="Times New Roman" w:hAnsi="Times New Roman"/>
          <w:bCs/>
          <w:color w:val="000000"/>
          <w:lang w:val="en-US"/>
        </w:rPr>
      </w:pPr>
      <w:r w:rsidRPr="00AE0E1B">
        <w:rPr>
          <w:rFonts w:ascii="Times New Roman" w:hAnsi="Times New Roman"/>
          <w:color w:val="FF0000"/>
          <w:lang w:val="en-US"/>
        </w:rPr>
        <w:t xml:space="preserve">The graphical abstract </w:t>
      </w:r>
      <w:r w:rsidR="00B22422" w:rsidRPr="00AE0E1B">
        <w:rPr>
          <w:rFonts w:ascii="Times New Roman" w:hAnsi="Times New Roman"/>
          <w:color w:val="FF0000"/>
          <w:lang w:val="en-US"/>
        </w:rPr>
        <w:t xml:space="preserve">is mandatory for this journal. It </w:t>
      </w:r>
      <w:r w:rsidRPr="00AE0E1B">
        <w:rPr>
          <w:rFonts w:ascii="Times New Roman" w:hAnsi="Times New Roman"/>
          <w:color w:val="FF0000"/>
          <w:lang w:val="en-US"/>
        </w:rPr>
        <w:t xml:space="preserve">must summarize the manuscript in an interesting way to catch the attention of the readers. As already stated, it must be designed with </w:t>
      </w:r>
      <w:r w:rsidR="00BC732E">
        <w:rPr>
          <w:rFonts w:ascii="Times New Roman" w:hAnsi="Times New Roman"/>
          <w:color w:val="FF0000"/>
          <w:lang w:val="en-US"/>
        </w:rPr>
        <w:t xml:space="preserve">a </w:t>
      </w:r>
      <w:r w:rsidRPr="00AE0E1B">
        <w:rPr>
          <w:rFonts w:ascii="Times New Roman" w:hAnsi="Times New Roman"/>
          <w:color w:val="FF0000"/>
          <w:lang w:val="en-US"/>
        </w:rPr>
        <w:t>5 cm wide × 11</w:t>
      </w:r>
      <w:r w:rsidR="006603CA" w:rsidRPr="00AE0E1B">
        <w:rPr>
          <w:rFonts w:ascii="Times New Roman" w:hAnsi="Times New Roman"/>
          <w:color w:val="FF0000"/>
          <w:lang w:val="en-US"/>
        </w:rPr>
        <w:t>.</w:t>
      </w:r>
      <w:r w:rsidRPr="00AE0E1B">
        <w:rPr>
          <w:rFonts w:ascii="Times New Roman" w:hAnsi="Times New Roman"/>
          <w:color w:val="FF0000"/>
          <w:lang w:val="en-US"/>
        </w:rPr>
        <w:t>5 cm high, and a 300-</w:t>
      </w:r>
      <w:r w:rsidR="006603CA" w:rsidRPr="00AE0E1B">
        <w:rPr>
          <w:rFonts w:ascii="Times New Roman" w:hAnsi="Times New Roman"/>
          <w:color w:val="FF0000"/>
          <w:lang w:val="en-US"/>
        </w:rPr>
        <w:t>d</w:t>
      </w:r>
      <w:r w:rsidRPr="00AE0E1B">
        <w:rPr>
          <w:rFonts w:ascii="Times New Roman" w:hAnsi="Times New Roman"/>
          <w:color w:val="FF0000"/>
          <w:lang w:val="en-US"/>
        </w:rPr>
        <w:t xml:space="preserve">pi resolution. It must be submitted as *.jpg, *.jpeg, *.tif or *.ppt files as supplementary </w:t>
      </w:r>
      <w:r w:rsidR="00BC732E">
        <w:rPr>
          <w:rFonts w:ascii="Times New Roman" w:hAnsi="Times New Roman"/>
          <w:color w:val="FF0000"/>
          <w:lang w:val="en-US"/>
        </w:rPr>
        <w:t>files</w:t>
      </w:r>
      <w:r w:rsidRPr="00AE0E1B">
        <w:rPr>
          <w:rFonts w:ascii="Times New Roman" w:hAnsi="Times New Roman"/>
          <w:color w:val="FF0000"/>
          <w:lang w:val="en-US"/>
        </w:rPr>
        <w:t>.</w:t>
      </w:r>
      <w:r>
        <w:rPr>
          <w:rFonts w:ascii="Times New Roman" w:hAnsi="Times New Roman"/>
          <w:bCs/>
          <w:color w:val="000000"/>
          <w:lang w:val="en-US"/>
        </w:rPr>
        <w:br w:type="page"/>
      </w:r>
    </w:p>
    <w:p w14:paraId="64C157B8" w14:textId="77777777" w:rsidR="00AE2CD0" w:rsidRPr="00230179" w:rsidRDefault="00AE2CD0" w:rsidP="00AE2CD0">
      <w:pPr>
        <w:spacing w:after="0" w:line="240" w:lineRule="auto"/>
        <w:ind w:right="-24"/>
        <w:rPr>
          <w:rFonts w:ascii="Times New Roman" w:hAnsi="Times New Roman"/>
          <w:b/>
          <w:color w:val="000000"/>
          <w:sz w:val="24"/>
          <w:szCs w:val="24"/>
          <w:lang w:val="en-US"/>
        </w:rPr>
      </w:pPr>
      <w:r w:rsidRPr="00230179">
        <w:rPr>
          <w:rFonts w:ascii="Times New Roman" w:hAnsi="Times New Roman"/>
          <w:b/>
          <w:color w:val="000000"/>
          <w:sz w:val="24"/>
          <w:szCs w:val="24"/>
          <w:lang w:val="en-US"/>
        </w:rPr>
        <w:lastRenderedPageBreak/>
        <w:t>1. Introduction</w:t>
      </w:r>
    </w:p>
    <w:p w14:paraId="684F1086" w14:textId="77777777" w:rsidR="00AE2CD0" w:rsidRPr="007F3358" w:rsidRDefault="00AE2CD0" w:rsidP="00AE2CD0">
      <w:pPr>
        <w:spacing w:after="0" w:line="240" w:lineRule="auto"/>
        <w:ind w:right="-24"/>
        <w:rPr>
          <w:rFonts w:ascii="Times New Roman" w:hAnsi="Times New Roman"/>
          <w:bCs/>
          <w:color w:val="000000"/>
          <w:lang w:val="en-US"/>
        </w:rPr>
      </w:pPr>
    </w:p>
    <w:p w14:paraId="3C39C6FC" w14:textId="77777777" w:rsidR="00AE2CD0" w:rsidRPr="00230179" w:rsidRDefault="00AE2CD0" w:rsidP="00AE2CD0">
      <w:pPr>
        <w:autoSpaceDE w:val="0"/>
        <w:autoSpaceDN w:val="0"/>
        <w:adjustRightInd w:val="0"/>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Text.</w:t>
      </w:r>
    </w:p>
    <w:p w14:paraId="0F939761" w14:textId="77777777" w:rsidR="00AE2CD0" w:rsidRPr="007F3358" w:rsidRDefault="00AE2CD0" w:rsidP="00AE2CD0">
      <w:pPr>
        <w:autoSpaceDE w:val="0"/>
        <w:autoSpaceDN w:val="0"/>
        <w:adjustRightInd w:val="0"/>
        <w:spacing w:after="0" w:line="240" w:lineRule="auto"/>
        <w:ind w:right="-24"/>
        <w:jc w:val="both"/>
        <w:rPr>
          <w:rFonts w:ascii="Times New Roman" w:hAnsi="Times New Roman"/>
          <w:lang w:val="en-US"/>
        </w:rPr>
      </w:pPr>
    </w:p>
    <w:p w14:paraId="2C2311F2" w14:textId="4850312B" w:rsidR="00AE2CD0" w:rsidRPr="004A5124" w:rsidRDefault="00AE2CD0" w:rsidP="00AE2CD0">
      <w:pPr>
        <w:spacing w:after="0" w:line="240" w:lineRule="auto"/>
        <w:ind w:right="-24"/>
        <w:jc w:val="both"/>
        <w:rPr>
          <w:rFonts w:ascii="Times New Roman" w:hAnsi="Times New Roman"/>
          <w:bCs/>
          <w:color w:val="4472C4" w:themeColor="accent1"/>
          <w:sz w:val="24"/>
          <w:szCs w:val="24"/>
          <w:lang w:val="en-US"/>
        </w:rPr>
      </w:pPr>
      <w:r w:rsidRPr="00230179">
        <w:rPr>
          <w:rFonts w:ascii="Times New Roman" w:hAnsi="Times New Roman"/>
          <w:b/>
          <w:color w:val="000000"/>
          <w:sz w:val="24"/>
          <w:szCs w:val="24"/>
          <w:lang w:val="en-US"/>
        </w:rPr>
        <w:t>2. Experimental</w:t>
      </w:r>
      <w:r w:rsidR="001664FE">
        <w:rPr>
          <w:rFonts w:ascii="Times New Roman" w:hAnsi="Times New Roman"/>
          <w:b/>
          <w:color w:val="000000"/>
          <w:sz w:val="24"/>
          <w:szCs w:val="24"/>
          <w:lang w:val="en-US"/>
        </w:rPr>
        <w:t xml:space="preserve"> </w:t>
      </w:r>
      <w:r w:rsidR="001664FE" w:rsidRPr="004A5124">
        <w:rPr>
          <w:rFonts w:ascii="Times New Roman" w:hAnsi="Times New Roman"/>
          <w:bCs/>
          <w:color w:val="4472C4" w:themeColor="accent1"/>
          <w:sz w:val="24"/>
          <w:szCs w:val="24"/>
          <w:lang w:val="en-US"/>
        </w:rPr>
        <w:t>(If necessary</w:t>
      </w:r>
      <w:r w:rsidR="004A5124" w:rsidRPr="004A5124">
        <w:rPr>
          <w:rFonts w:ascii="Times New Roman" w:hAnsi="Times New Roman"/>
          <w:bCs/>
          <w:color w:val="4472C4" w:themeColor="accent1"/>
          <w:sz w:val="24"/>
          <w:szCs w:val="24"/>
          <w:lang w:val="en-US"/>
        </w:rPr>
        <w:t>, inform the AI use)</w:t>
      </w:r>
    </w:p>
    <w:p w14:paraId="5874431C" w14:textId="77777777" w:rsidR="00AE2CD0" w:rsidRPr="007F3358" w:rsidRDefault="00AE2CD0" w:rsidP="00AE2CD0">
      <w:pPr>
        <w:spacing w:after="0" w:line="240" w:lineRule="auto"/>
        <w:ind w:right="-24"/>
        <w:jc w:val="both"/>
        <w:rPr>
          <w:rFonts w:ascii="Times New Roman" w:hAnsi="Times New Roman"/>
          <w:color w:val="000000"/>
          <w:lang w:val="en-US"/>
        </w:rPr>
      </w:pPr>
    </w:p>
    <w:p w14:paraId="7F3F6CF9" w14:textId="3F845BBA" w:rsidR="00AE2CD0" w:rsidRPr="001664FE" w:rsidRDefault="00AE2CD0" w:rsidP="00AE2CD0">
      <w:pPr>
        <w:spacing w:after="0" w:line="240" w:lineRule="auto"/>
        <w:ind w:right="-24"/>
        <w:jc w:val="both"/>
        <w:rPr>
          <w:rStyle w:val="hps"/>
          <w:rFonts w:ascii="Times New Roman" w:hAnsi="Times New Roman"/>
          <w:b/>
          <w:bCs/>
          <w:iCs/>
          <w:sz w:val="24"/>
          <w:szCs w:val="24"/>
          <w:lang w:val="en-US"/>
        </w:rPr>
      </w:pPr>
      <w:r w:rsidRPr="001664FE">
        <w:rPr>
          <w:rStyle w:val="hps"/>
          <w:rFonts w:ascii="Times New Roman" w:hAnsi="Times New Roman"/>
          <w:b/>
          <w:bCs/>
          <w:iCs/>
          <w:sz w:val="24"/>
          <w:szCs w:val="24"/>
          <w:lang w:val="en-US"/>
        </w:rPr>
        <w:t>2.1</w:t>
      </w:r>
      <w:r w:rsidR="001664FE">
        <w:rPr>
          <w:rStyle w:val="hps"/>
          <w:rFonts w:ascii="Times New Roman" w:hAnsi="Times New Roman"/>
          <w:b/>
          <w:bCs/>
          <w:iCs/>
          <w:sz w:val="24"/>
          <w:szCs w:val="24"/>
          <w:lang w:val="en-US"/>
        </w:rPr>
        <w:t>.</w:t>
      </w:r>
      <w:r w:rsidRPr="001664FE">
        <w:rPr>
          <w:rStyle w:val="hps"/>
          <w:rFonts w:ascii="Times New Roman" w:hAnsi="Times New Roman"/>
          <w:b/>
          <w:bCs/>
          <w:iCs/>
          <w:sz w:val="24"/>
          <w:szCs w:val="24"/>
          <w:lang w:val="en-US"/>
        </w:rPr>
        <w:t xml:space="preserve"> Reagents and solutions</w:t>
      </w:r>
    </w:p>
    <w:p w14:paraId="3F448A90" w14:textId="77777777" w:rsidR="00AE2CD0" w:rsidRPr="007F3358" w:rsidRDefault="00AE2CD0" w:rsidP="00AE2CD0">
      <w:pPr>
        <w:spacing w:after="0" w:line="240" w:lineRule="auto"/>
        <w:ind w:right="-24"/>
        <w:jc w:val="both"/>
        <w:rPr>
          <w:rStyle w:val="hps"/>
          <w:rFonts w:ascii="Times New Roman" w:hAnsi="Times New Roman"/>
          <w:iCs/>
          <w:lang w:val="en-US"/>
        </w:rPr>
      </w:pPr>
    </w:p>
    <w:p w14:paraId="438484C3" w14:textId="77777777" w:rsidR="00AE2CD0" w:rsidRPr="00230179" w:rsidRDefault="00AE2CD0" w:rsidP="00AE2CD0">
      <w:pPr>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Text.</w:t>
      </w:r>
    </w:p>
    <w:p w14:paraId="4DE60D7F" w14:textId="77777777" w:rsidR="00AE2CD0" w:rsidRDefault="00AE2CD0" w:rsidP="00AE2CD0">
      <w:pPr>
        <w:spacing w:after="0" w:line="240" w:lineRule="auto"/>
        <w:ind w:right="-24"/>
        <w:jc w:val="both"/>
        <w:rPr>
          <w:rFonts w:ascii="Times New Roman" w:eastAsia="Times New Roman" w:hAnsi="Times New Roman"/>
          <w:lang w:val="en-US"/>
        </w:rPr>
      </w:pPr>
    </w:p>
    <w:p w14:paraId="6737E58A" w14:textId="56555055" w:rsidR="00AE2CD0" w:rsidRPr="001664FE" w:rsidRDefault="00AE2CD0" w:rsidP="00AE2CD0">
      <w:pPr>
        <w:spacing w:after="0" w:line="240" w:lineRule="auto"/>
        <w:ind w:right="-24"/>
        <w:jc w:val="both"/>
        <w:rPr>
          <w:rStyle w:val="hps"/>
          <w:rFonts w:ascii="Times New Roman" w:hAnsi="Times New Roman"/>
          <w:b/>
          <w:bCs/>
          <w:iCs/>
          <w:sz w:val="24"/>
          <w:szCs w:val="24"/>
          <w:lang w:val="en-US"/>
        </w:rPr>
      </w:pPr>
      <w:r w:rsidRPr="001664FE">
        <w:rPr>
          <w:rStyle w:val="hps"/>
          <w:rFonts w:ascii="Times New Roman" w:hAnsi="Times New Roman"/>
          <w:b/>
          <w:bCs/>
          <w:iCs/>
          <w:sz w:val="24"/>
          <w:szCs w:val="24"/>
          <w:lang w:val="en-US"/>
        </w:rPr>
        <w:t>2.2</w:t>
      </w:r>
      <w:r w:rsidR="004A5124">
        <w:rPr>
          <w:rStyle w:val="hps"/>
          <w:rFonts w:ascii="Times New Roman" w:hAnsi="Times New Roman"/>
          <w:b/>
          <w:bCs/>
          <w:iCs/>
          <w:sz w:val="24"/>
          <w:szCs w:val="24"/>
          <w:lang w:val="en-US"/>
        </w:rPr>
        <w:t>.</w:t>
      </w:r>
      <w:r w:rsidRPr="001664FE">
        <w:rPr>
          <w:rStyle w:val="hps"/>
          <w:rFonts w:ascii="Times New Roman" w:hAnsi="Times New Roman"/>
          <w:b/>
          <w:bCs/>
          <w:iCs/>
          <w:sz w:val="24"/>
          <w:szCs w:val="24"/>
          <w:lang w:val="en-US"/>
        </w:rPr>
        <w:t xml:space="preserve"> Instrumentation</w:t>
      </w:r>
    </w:p>
    <w:p w14:paraId="666DCF73"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1DBC5355" w14:textId="77777777" w:rsidR="00AE2CD0" w:rsidRPr="00230179" w:rsidRDefault="00AE2CD0" w:rsidP="00AE2CD0">
      <w:pPr>
        <w:spacing w:after="0" w:line="240" w:lineRule="auto"/>
        <w:ind w:right="-24"/>
        <w:jc w:val="both"/>
        <w:rPr>
          <w:rFonts w:ascii="Times New Roman" w:eastAsia="Times New Roman" w:hAnsi="Times New Roman"/>
          <w:lang w:val="en-US"/>
        </w:rPr>
      </w:pPr>
      <w:r w:rsidRPr="00230179">
        <w:rPr>
          <w:rFonts w:ascii="Times New Roman" w:eastAsia="Times New Roman" w:hAnsi="Times New Roman"/>
          <w:lang w:val="en-US"/>
        </w:rPr>
        <w:t>Text.</w:t>
      </w:r>
    </w:p>
    <w:p w14:paraId="5CD5B493"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0D7D5D4C" w14:textId="019A5D40" w:rsidR="00AE2CD0" w:rsidRPr="001664FE" w:rsidRDefault="00AE2CD0" w:rsidP="00AE2CD0">
      <w:pPr>
        <w:spacing w:after="0" w:line="240" w:lineRule="auto"/>
        <w:ind w:right="-24"/>
        <w:jc w:val="both"/>
        <w:rPr>
          <w:rStyle w:val="hps"/>
          <w:rFonts w:ascii="Times New Roman" w:hAnsi="Times New Roman"/>
          <w:b/>
          <w:bCs/>
          <w:iCs/>
          <w:sz w:val="24"/>
          <w:szCs w:val="24"/>
          <w:lang w:val="en-US"/>
        </w:rPr>
      </w:pPr>
      <w:r w:rsidRPr="001664FE">
        <w:rPr>
          <w:rStyle w:val="hps"/>
          <w:rFonts w:ascii="Times New Roman" w:hAnsi="Times New Roman"/>
          <w:b/>
          <w:bCs/>
          <w:iCs/>
          <w:sz w:val="24"/>
          <w:szCs w:val="24"/>
          <w:lang w:val="en-US"/>
        </w:rPr>
        <w:t>2.3</w:t>
      </w:r>
      <w:r w:rsidR="001664FE">
        <w:rPr>
          <w:rStyle w:val="hps"/>
          <w:rFonts w:ascii="Times New Roman" w:hAnsi="Times New Roman"/>
          <w:b/>
          <w:bCs/>
          <w:iCs/>
          <w:sz w:val="24"/>
          <w:szCs w:val="24"/>
          <w:lang w:val="en-US"/>
        </w:rPr>
        <w:t>.</w:t>
      </w:r>
      <w:r w:rsidRPr="001664FE">
        <w:rPr>
          <w:rStyle w:val="hps"/>
          <w:rFonts w:ascii="Times New Roman" w:hAnsi="Times New Roman"/>
          <w:b/>
          <w:bCs/>
          <w:iCs/>
          <w:sz w:val="24"/>
          <w:szCs w:val="24"/>
          <w:lang w:val="en-US"/>
        </w:rPr>
        <w:t xml:space="preserve"> Preparation of microparticles</w:t>
      </w:r>
    </w:p>
    <w:p w14:paraId="1D70E3AF"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0EDB7776" w14:textId="77777777" w:rsidR="00AE2CD0" w:rsidRDefault="00AE2CD0" w:rsidP="00AE2CD0">
      <w:pPr>
        <w:spacing w:after="0" w:line="240" w:lineRule="auto"/>
        <w:ind w:right="-24"/>
        <w:jc w:val="both"/>
        <w:rPr>
          <w:rFonts w:ascii="Times New Roman" w:eastAsia="Times New Roman" w:hAnsi="Times New Roman"/>
          <w:lang w:val="en-US"/>
        </w:rPr>
      </w:pPr>
      <w:r w:rsidRPr="00230179">
        <w:rPr>
          <w:rFonts w:ascii="Times New Roman" w:eastAsia="Times New Roman" w:hAnsi="Times New Roman"/>
          <w:lang w:val="en-US"/>
        </w:rPr>
        <w:t>Text.</w:t>
      </w:r>
    </w:p>
    <w:p w14:paraId="356785F5" w14:textId="77777777" w:rsidR="007C0DD4" w:rsidRPr="00230179" w:rsidRDefault="007C0DD4" w:rsidP="00AE2CD0">
      <w:pPr>
        <w:spacing w:after="0" w:line="240" w:lineRule="auto"/>
        <w:ind w:right="-24"/>
        <w:jc w:val="both"/>
        <w:rPr>
          <w:rFonts w:ascii="Times New Roman" w:eastAsia="Times New Roman" w:hAnsi="Times New Roman"/>
          <w:lang w:val="en-US"/>
        </w:rPr>
      </w:pPr>
    </w:p>
    <w:p w14:paraId="148296E7" w14:textId="06E1BF89" w:rsidR="00AE2CD0" w:rsidRPr="007C0DD4" w:rsidRDefault="004D5940" w:rsidP="00AE2CD0">
      <w:pPr>
        <w:spacing w:after="0" w:line="240" w:lineRule="auto"/>
        <w:ind w:right="-24"/>
        <w:jc w:val="both"/>
        <w:rPr>
          <w:rFonts w:ascii="Times New Roman" w:eastAsia="Times New Roman" w:hAnsi="Times New Roman"/>
          <w:b/>
          <w:bCs/>
          <w:lang w:val="en-US"/>
        </w:rPr>
      </w:pPr>
      <w:r w:rsidRPr="007C0DD4">
        <w:rPr>
          <w:rFonts w:ascii="Times New Roman" w:eastAsia="Times New Roman" w:hAnsi="Times New Roman"/>
          <w:b/>
          <w:bCs/>
          <w:lang w:val="en-US"/>
        </w:rPr>
        <w:t>2.3.1. Synthesis</w:t>
      </w:r>
    </w:p>
    <w:p w14:paraId="629BED6A" w14:textId="77777777" w:rsidR="00312C4C" w:rsidRDefault="00312C4C" w:rsidP="00AE2CD0">
      <w:pPr>
        <w:spacing w:after="0" w:line="240" w:lineRule="auto"/>
        <w:ind w:right="-24"/>
        <w:jc w:val="both"/>
        <w:rPr>
          <w:rFonts w:ascii="Times New Roman" w:eastAsia="Times New Roman" w:hAnsi="Times New Roman"/>
          <w:lang w:val="en-US"/>
        </w:rPr>
      </w:pPr>
    </w:p>
    <w:p w14:paraId="7854BB3C" w14:textId="0F30EA5F" w:rsidR="004D5940" w:rsidRDefault="004D5940" w:rsidP="00AE2CD0">
      <w:pPr>
        <w:spacing w:after="0" w:line="240" w:lineRule="auto"/>
        <w:ind w:right="-24"/>
        <w:jc w:val="both"/>
        <w:rPr>
          <w:rFonts w:ascii="Times New Roman" w:eastAsia="Times New Roman" w:hAnsi="Times New Roman"/>
          <w:lang w:val="en-US"/>
        </w:rPr>
      </w:pPr>
      <w:r>
        <w:rPr>
          <w:rFonts w:ascii="Times New Roman" w:eastAsia="Times New Roman" w:hAnsi="Times New Roman"/>
          <w:lang w:val="en-US"/>
        </w:rPr>
        <w:t>Text</w:t>
      </w:r>
    </w:p>
    <w:p w14:paraId="19E91A31" w14:textId="77777777" w:rsidR="00312C4C" w:rsidRDefault="00312C4C" w:rsidP="00AE2CD0">
      <w:pPr>
        <w:spacing w:after="0" w:line="240" w:lineRule="auto"/>
        <w:ind w:right="-24"/>
        <w:jc w:val="both"/>
        <w:rPr>
          <w:rFonts w:ascii="Times New Roman" w:eastAsia="Times New Roman" w:hAnsi="Times New Roman"/>
          <w:lang w:val="en-US"/>
        </w:rPr>
      </w:pPr>
    </w:p>
    <w:p w14:paraId="1ACE468F" w14:textId="12EFF079" w:rsidR="004D5940" w:rsidRPr="00A602EC" w:rsidRDefault="004D5940" w:rsidP="00AE2CD0">
      <w:pPr>
        <w:spacing w:after="0" w:line="240" w:lineRule="auto"/>
        <w:ind w:right="-24"/>
        <w:jc w:val="both"/>
        <w:rPr>
          <w:rFonts w:ascii="Times New Roman" w:eastAsia="Times New Roman" w:hAnsi="Times New Roman"/>
          <w:b/>
          <w:bCs/>
          <w:lang w:val="en-US"/>
        </w:rPr>
      </w:pPr>
      <w:r w:rsidRPr="00A602EC">
        <w:rPr>
          <w:rFonts w:ascii="Times New Roman" w:eastAsia="Times New Roman" w:hAnsi="Times New Roman"/>
          <w:b/>
          <w:bCs/>
          <w:lang w:val="en-US"/>
        </w:rPr>
        <w:t>2.3.2. Nanoparticles characterization</w:t>
      </w:r>
    </w:p>
    <w:p w14:paraId="5E7E3EB9" w14:textId="77777777" w:rsidR="00A602EC" w:rsidRDefault="00A602EC" w:rsidP="00AE2CD0">
      <w:pPr>
        <w:spacing w:after="0" w:line="240" w:lineRule="auto"/>
        <w:ind w:right="-24" w:firstLine="284"/>
        <w:jc w:val="both"/>
        <w:rPr>
          <w:rFonts w:ascii="Times New Roman" w:eastAsia="Times New Roman" w:hAnsi="Times New Roman"/>
          <w:lang w:val="en-US"/>
        </w:rPr>
      </w:pPr>
    </w:p>
    <w:p w14:paraId="257A136C" w14:textId="75922C64" w:rsidR="00A602EC" w:rsidRDefault="00A602EC" w:rsidP="00A602EC">
      <w:pPr>
        <w:spacing w:after="0" w:line="240" w:lineRule="auto"/>
        <w:ind w:right="-24"/>
        <w:jc w:val="both"/>
        <w:rPr>
          <w:rFonts w:ascii="Times New Roman" w:eastAsia="Times New Roman" w:hAnsi="Times New Roman"/>
          <w:lang w:val="en-US"/>
        </w:rPr>
      </w:pPr>
      <w:r>
        <w:rPr>
          <w:rFonts w:ascii="Times New Roman" w:eastAsia="Times New Roman" w:hAnsi="Times New Roman"/>
          <w:lang w:val="en-US"/>
        </w:rPr>
        <w:t>Text</w:t>
      </w:r>
    </w:p>
    <w:p w14:paraId="2A2AE8C6" w14:textId="77777777" w:rsidR="00A602EC" w:rsidRDefault="00A602EC" w:rsidP="00AE2CD0">
      <w:pPr>
        <w:spacing w:after="0" w:line="240" w:lineRule="auto"/>
        <w:ind w:right="-24" w:firstLine="284"/>
        <w:jc w:val="both"/>
        <w:rPr>
          <w:rFonts w:ascii="Times New Roman" w:eastAsia="Times New Roman" w:hAnsi="Times New Roman"/>
          <w:lang w:val="en-US"/>
        </w:rPr>
      </w:pPr>
    </w:p>
    <w:p w14:paraId="70E3D5C3" w14:textId="44507AA7" w:rsidR="00AE2CD0" w:rsidRPr="00230179" w:rsidRDefault="00AE2CD0" w:rsidP="00AE2CD0">
      <w:pPr>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Equations must be written with the Equation tool provided by Microsoft Word or LibreOffice Write. You must cite them in the text, right before their first appearance, such as Eq. 1:</w:t>
      </w:r>
    </w:p>
    <w:p w14:paraId="6F8C7C5E" w14:textId="77777777" w:rsidR="00AE2CD0" w:rsidRPr="00230179" w:rsidRDefault="00AE2CD0" w:rsidP="00AE2CD0">
      <w:pPr>
        <w:tabs>
          <w:tab w:val="left" w:pos="9356"/>
        </w:tabs>
        <w:spacing w:before="240" w:line="240" w:lineRule="auto"/>
        <w:ind w:right="-24"/>
        <w:jc w:val="both"/>
        <w:rPr>
          <w:rFonts w:ascii="Times New Roman" w:eastAsia="Times New Roman" w:hAnsi="Times New Roman"/>
          <w:lang w:val="en-US"/>
        </w:rPr>
      </w:pPr>
      <m:oMath>
        <m:r>
          <m:rPr>
            <m:nor/>
          </m:rPr>
          <w:rPr>
            <w:rFonts w:ascii="Times New Roman" w:hAnsi="Times New Roman"/>
            <w:lang w:val="en-US"/>
          </w:rPr>
          <m:t xml:space="preserve">EE </m:t>
        </m:r>
        <m:d>
          <m:dPr>
            <m:ctrlPr>
              <w:rPr>
                <w:rFonts w:ascii="Cambria Math" w:hAnsi="Cambria Math"/>
                <w:lang w:val="en-US"/>
              </w:rPr>
            </m:ctrlPr>
          </m:dPr>
          <m:e>
            <m:r>
              <m:rPr>
                <m:nor/>
              </m:rPr>
              <w:rPr>
                <w:rFonts w:ascii="Times New Roman" w:hAnsi="Times New Roman"/>
                <w:lang w:val="en-US"/>
              </w:rPr>
              <m:t>%</m:t>
            </m:r>
          </m:e>
        </m:d>
        <m:r>
          <m:rPr>
            <m:nor/>
          </m:rPr>
          <w:rPr>
            <w:rFonts w:ascii="Times New Roman" w:hAnsi="Times New Roman"/>
            <w:lang w:val="en-US"/>
          </w:rPr>
          <m:t xml:space="preserve">= </m:t>
        </m:r>
        <m:f>
          <m:fPr>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o</m:t>
                    </m:r>
                  </m:sub>
                </m:sSub>
                <m:r>
                  <m:rPr>
                    <m:nor/>
                  </m:rPr>
                  <w:rPr>
                    <w:rFonts w:ascii="Times New Roman" w:hAnsi="Times New Roman"/>
                    <w:lang w:val="en-US"/>
                  </w:rPr>
                  <m:t xml:space="preserve"> -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f</m:t>
                    </m:r>
                  </m:sub>
                </m:sSub>
              </m:e>
            </m:d>
          </m:num>
          <m:den>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o</m:t>
                </m:r>
              </m:sub>
            </m:sSub>
          </m:den>
        </m:f>
        <m:r>
          <m:rPr>
            <m:nor/>
          </m:rPr>
          <w:rPr>
            <w:rFonts w:ascii="Times New Roman" w:hAnsi="Times New Roman"/>
            <w:lang w:val="en-US"/>
          </w:rPr>
          <m:t xml:space="preserve"> × 100%</m:t>
        </m:r>
      </m:oMath>
      <w:r w:rsidRPr="00230179">
        <w:rPr>
          <w:rFonts w:ascii="Times New Roman" w:eastAsia="Times New Roman" w:hAnsi="Times New Roman"/>
          <w:lang w:val="en-US"/>
        </w:rPr>
        <w:tab/>
        <w:t>(1)</w:t>
      </w:r>
    </w:p>
    <w:p w14:paraId="7B8C1CF4" w14:textId="77777777" w:rsidR="00AE2CD0" w:rsidRPr="00230179" w:rsidRDefault="00AE2CD0" w:rsidP="00AE2CD0">
      <w:pPr>
        <w:spacing w:after="0" w:line="240" w:lineRule="auto"/>
        <w:ind w:right="-24"/>
        <w:jc w:val="both"/>
        <w:rPr>
          <w:rFonts w:ascii="Times New Roman" w:eastAsia="Times New Roman" w:hAnsi="Times New Roman"/>
          <w:lang w:val="en-US"/>
        </w:rPr>
      </w:pPr>
    </w:p>
    <w:p w14:paraId="493FB1C1" w14:textId="77777777" w:rsidR="00AE2CD0" w:rsidRPr="00A05E12" w:rsidRDefault="00AE2CD0" w:rsidP="00AE2CD0">
      <w:pPr>
        <w:spacing w:after="0" w:line="240" w:lineRule="auto"/>
        <w:ind w:right="-24"/>
        <w:jc w:val="both"/>
        <w:rPr>
          <w:rFonts w:ascii="Times New Roman" w:eastAsia="Times New Roman" w:hAnsi="Times New Roman"/>
          <w:lang w:val="en-US"/>
        </w:rPr>
      </w:pPr>
      <w:r w:rsidRPr="00230179">
        <w:rPr>
          <w:rFonts w:ascii="Times New Roman" w:eastAsia="Times New Roman" w:hAnsi="Times New Roman"/>
          <w:lang w:val="en-US"/>
        </w:rPr>
        <w:t xml:space="preserve">where: you can specify </w:t>
      </w:r>
      <w:r w:rsidRPr="00A05E12">
        <w:rPr>
          <w:rFonts w:ascii="Times New Roman" w:eastAsia="Times New Roman" w:hAnsi="Times New Roman"/>
          <w:lang w:val="en-US"/>
        </w:rPr>
        <w:t>your Equation variables.</w:t>
      </w:r>
    </w:p>
    <w:p w14:paraId="2B930F5B" w14:textId="77777777" w:rsidR="00AE2CD0" w:rsidRPr="00A05E12" w:rsidRDefault="00AE2CD0" w:rsidP="00AE2CD0">
      <w:pPr>
        <w:autoSpaceDE w:val="0"/>
        <w:autoSpaceDN w:val="0"/>
        <w:adjustRightInd w:val="0"/>
        <w:spacing w:after="0" w:line="240" w:lineRule="auto"/>
        <w:ind w:right="-24"/>
        <w:jc w:val="both"/>
        <w:rPr>
          <w:rFonts w:ascii="Times New Roman" w:hAnsi="Times New Roman"/>
          <w:color w:val="000000"/>
          <w:lang w:val="en-US"/>
        </w:rPr>
      </w:pPr>
    </w:p>
    <w:p w14:paraId="43C0F285" w14:textId="77777777" w:rsidR="00AE2CD0" w:rsidRPr="00A05E12" w:rsidRDefault="00AE2CD0" w:rsidP="00AE2CD0">
      <w:pPr>
        <w:autoSpaceDE w:val="0"/>
        <w:autoSpaceDN w:val="0"/>
        <w:adjustRightInd w:val="0"/>
        <w:spacing w:after="0" w:line="240" w:lineRule="auto"/>
        <w:ind w:right="-24"/>
        <w:jc w:val="both"/>
        <w:rPr>
          <w:rFonts w:ascii="Times New Roman" w:hAnsi="Times New Roman"/>
          <w:b/>
          <w:color w:val="000000"/>
          <w:sz w:val="24"/>
          <w:szCs w:val="24"/>
          <w:lang w:val="en-US"/>
        </w:rPr>
      </w:pPr>
      <w:r w:rsidRPr="00A05E12">
        <w:rPr>
          <w:rFonts w:ascii="Times New Roman" w:hAnsi="Times New Roman"/>
          <w:b/>
          <w:color w:val="000000"/>
          <w:sz w:val="24"/>
          <w:szCs w:val="24"/>
          <w:lang w:val="en-US"/>
        </w:rPr>
        <w:t>3. Results and discussion</w:t>
      </w:r>
    </w:p>
    <w:p w14:paraId="5C24B7B3" w14:textId="77777777" w:rsidR="00AE2CD0" w:rsidRPr="00A05E12" w:rsidRDefault="00AE2CD0" w:rsidP="00AE2CD0">
      <w:pPr>
        <w:autoSpaceDE w:val="0"/>
        <w:autoSpaceDN w:val="0"/>
        <w:adjustRightInd w:val="0"/>
        <w:spacing w:after="0" w:line="240" w:lineRule="auto"/>
        <w:ind w:right="-24"/>
        <w:jc w:val="both"/>
        <w:rPr>
          <w:rFonts w:ascii="Times New Roman" w:hAnsi="Times New Roman"/>
          <w:bCs/>
          <w:color w:val="000000"/>
          <w:lang w:val="en-US"/>
        </w:rPr>
      </w:pPr>
    </w:p>
    <w:p w14:paraId="07A830A3" w14:textId="7CF224B5" w:rsidR="00AE2CD0" w:rsidRPr="00A05E12" w:rsidRDefault="00AE2CD0" w:rsidP="00AE2CD0">
      <w:pPr>
        <w:autoSpaceDE w:val="0"/>
        <w:autoSpaceDN w:val="0"/>
        <w:adjustRightInd w:val="0"/>
        <w:spacing w:after="0" w:line="240" w:lineRule="auto"/>
        <w:ind w:right="-24" w:firstLine="284"/>
        <w:jc w:val="both"/>
        <w:rPr>
          <w:rFonts w:ascii="Times New Roman" w:hAnsi="Times New Roman"/>
          <w:b/>
          <w:color w:val="000000"/>
          <w:sz w:val="24"/>
          <w:szCs w:val="24"/>
          <w:lang w:val="en-US"/>
        </w:rPr>
      </w:pPr>
      <w:r w:rsidRPr="00A05E12">
        <w:rPr>
          <w:rFonts w:ascii="Times New Roman" w:hAnsi="Times New Roman"/>
          <w:lang w:val="en-US"/>
        </w:rPr>
        <w:t>Figures, tables</w:t>
      </w:r>
      <w:r w:rsidR="00EC71C1" w:rsidRPr="00A05E12">
        <w:rPr>
          <w:rFonts w:ascii="Times New Roman" w:hAnsi="Times New Roman"/>
          <w:lang w:val="en-US"/>
        </w:rPr>
        <w:t>,</w:t>
      </w:r>
      <w:r w:rsidRPr="00A05E12">
        <w:rPr>
          <w:rFonts w:ascii="Times New Roman" w:hAnsi="Times New Roman"/>
          <w:lang w:val="en-US"/>
        </w:rPr>
        <w:t xml:space="preserve"> and equations must be written with </w:t>
      </w:r>
      <w:r w:rsidR="00382240" w:rsidRPr="00A05E12">
        <w:rPr>
          <w:rFonts w:ascii="Times New Roman" w:hAnsi="Times New Roman"/>
          <w:lang w:val="en-US"/>
        </w:rPr>
        <w:t xml:space="preserve">an </w:t>
      </w:r>
      <w:r w:rsidRPr="00A05E12">
        <w:rPr>
          <w:rFonts w:ascii="Times New Roman" w:hAnsi="Times New Roman"/>
          <w:lang w:val="en-US"/>
        </w:rPr>
        <w:t>initial capital letter followed by their respective number and period, in bold, without adding zero “Table 1”, preceding an explanatory title. Tables, Figures and Equations should appear after the first citation and should be numbered according to the ascending order of appearance in the text (1, 2, 3...).</w:t>
      </w:r>
    </w:p>
    <w:p w14:paraId="5A5E9230" w14:textId="4C20694A" w:rsidR="00AE2CD0" w:rsidRPr="001022ED" w:rsidRDefault="00AE2CD0" w:rsidP="00AE2CD0">
      <w:pPr>
        <w:autoSpaceDE w:val="0"/>
        <w:autoSpaceDN w:val="0"/>
        <w:adjustRightInd w:val="0"/>
        <w:spacing w:after="0" w:line="240" w:lineRule="auto"/>
        <w:ind w:right="-24" w:firstLine="284"/>
        <w:jc w:val="both"/>
        <w:rPr>
          <w:rFonts w:ascii="Times New Roman" w:hAnsi="Times New Roman"/>
          <w:b/>
          <w:color w:val="EE0000"/>
          <w:sz w:val="24"/>
          <w:szCs w:val="24"/>
          <w:lang w:val="en-US"/>
        </w:rPr>
      </w:pPr>
      <w:r w:rsidRPr="001022ED">
        <w:rPr>
          <w:rFonts w:ascii="Times New Roman" w:hAnsi="Times New Roman"/>
          <w:color w:val="EE0000"/>
          <w:lang w:val="en-US"/>
        </w:rPr>
        <w:t>Figures, tables, schemes</w:t>
      </w:r>
      <w:r w:rsidR="00382240" w:rsidRPr="001022ED">
        <w:rPr>
          <w:rFonts w:ascii="Times New Roman" w:hAnsi="Times New Roman"/>
          <w:color w:val="EE0000"/>
          <w:lang w:val="en-US"/>
        </w:rPr>
        <w:t>,</w:t>
      </w:r>
      <w:r w:rsidRPr="001022ED">
        <w:rPr>
          <w:rFonts w:ascii="Times New Roman" w:hAnsi="Times New Roman"/>
          <w:color w:val="EE0000"/>
          <w:lang w:val="en-US"/>
        </w:rPr>
        <w:t xml:space="preserve"> and photographs already published by the same or different authors in other publications may be reproduced in manuscripts of Eclética Química only with permission from </w:t>
      </w:r>
      <w:r w:rsidR="001361B5" w:rsidRPr="001022ED">
        <w:rPr>
          <w:rFonts w:ascii="Times New Roman" w:hAnsi="Times New Roman"/>
          <w:color w:val="EE0000"/>
          <w:lang w:val="en-US"/>
        </w:rPr>
        <w:t xml:space="preserve">whoever </w:t>
      </w:r>
      <w:r w:rsidRPr="001022ED">
        <w:rPr>
          <w:rFonts w:ascii="Times New Roman" w:hAnsi="Times New Roman"/>
          <w:color w:val="EE0000"/>
          <w:lang w:val="en-US"/>
        </w:rPr>
        <w:t>holds the copyright</w:t>
      </w:r>
      <w:r w:rsidR="003E7D41" w:rsidRPr="001022ED">
        <w:rPr>
          <w:rFonts w:ascii="Times New Roman" w:hAnsi="Times New Roman"/>
          <w:color w:val="EE0000"/>
          <w:lang w:val="en-US"/>
        </w:rPr>
        <w:t xml:space="preserve">. </w:t>
      </w:r>
      <w:r w:rsidR="001022ED" w:rsidRPr="001022ED">
        <w:rPr>
          <w:rFonts w:ascii="Times New Roman" w:hAnsi="Times New Roman"/>
          <w:color w:val="EE0000"/>
          <w:lang w:val="en-US"/>
        </w:rPr>
        <w:t>If figures, tables, or schemes are from a manuscript published in open access, depending on the license used, it is enough to cite it. In both cases, the reference must be cited.</w:t>
      </w:r>
    </w:p>
    <w:p w14:paraId="791B2562" w14:textId="77777777" w:rsidR="00AE2CD0" w:rsidRPr="00A05E12" w:rsidRDefault="00AE2CD0" w:rsidP="00AE2CD0">
      <w:pPr>
        <w:autoSpaceDE w:val="0"/>
        <w:autoSpaceDN w:val="0"/>
        <w:adjustRightInd w:val="0"/>
        <w:spacing w:after="0" w:line="240" w:lineRule="auto"/>
        <w:ind w:right="-24" w:firstLine="284"/>
        <w:jc w:val="both"/>
        <w:rPr>
          <w:rFonts w:ascii="Times New Roman" w:hAnsi="Times New Roman"/>
          <w:b/>
          <w:color w:val="000000"/>
          <w:sz w:val="24"/>
          <w:szCs w:val="24"/>
          <w:lang w:val="en-US"/>
        </w:rPr>
      </w:pPr>
      <w:r w:rsidRPr="00A05E12">
        <w:rPr>
          <w:rFonts w:ascii="Times New Roman" w:hAnsi="Times New Roman"/>
          <w:lang w:val="en-US"/>
        </w:rPr>
        <w:t>Nomenclature, abbreviations, and symbols should follow IUPAC recommendations.</w:t>
      </w:r>
    </w:p>
    <w:p w14:paraId="21761AA9"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4AE99B30" w14:textId="77777777" w:rsidR="00AE2CD0" w:rsidRPr="00A05E12"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lang w:val="en-US"/>
        </w:rPr>
        <w:t>Table 1.</w:t>
      </w:r>
      <w:r w:rsidRPr="00A05E12">
        <w:rPr>
          <w:rFonts w:ascii="Times New Roman" w:eastAsia="Times New Roman" w:hAnsi="Times New Roman"/>
          <w:lang w:val="en-US"/>
        </w:rPr>
        <w:t xml:space="preserve"> Title here.</w:t>
      </w:r>
    </w:p>
    <w:tbl>
      <w:tblPr>
        <w:tblStyle w:val="Tabelacomgrade"/>
        <w:tblW w:w="10206" w:type="dxa"/>
        <w:tblLook w:val="0400" w:firstRow="0" w:lastRow="0" w:firstColumn="0" w:lastColumn="0" w:noHBand="0" w:noVBand="1"/>
      </w:tblPr>
      <w:tblGrid>
        <w:gridCol w:w="950"/>
        <w:gridCol w:w="1542"/>
        <w:gridCol w:w="1543"/>
        <w:gridCol w:w="1543"/>
        <w:gridCol w:w="1542"/>
        <w:gridCol w:w="1543"/>
        <w:gridCol w:w="1543"/>
      </w:tblGrid>
      <w:tr w:rsidR="00AE2CD0" w:rsidRPr="00A05E12" w14:paraId="07B5E4A2" w14:textId="77777777" w:rsidTr="00AE2CD0">
        <w:trPr>
          <w:trHeight w:val="20"/>
        </w:trPr>
        <w:tc>
          <w:tcPr>
            <w:tcW w:w="950" w:type="dxa"/>
            <w:vMerge w:val="restart"/>
            <w:vAlign w:val="center"/>
          </w:tcPr>
          <w:p w14:paraId="7EF35973"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c>
          <w:tcPr>
            <w:tcW w:w="4628" w:type="dxa"/>
            <w:gridSpan w:val="3"/>
            <w:vAlign w:val="center"/>
          </w:tcPr>
          <w:p w14:paraId="58BB88E3"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c>
          <w:tcPr>
            <w:tcW w:w="4628" w:type="dxa"/>
            <w:gridSpan w:val="3"/>
            <w:vAlign w:val="center"/>
          </w:tcPr>
          <w:p w14:paraId="2D7F4CE6"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r>
      <w:tr w:rsidR="00AE2CD0" w:rsidRPr="00A05E12" w14:paraId="26DB3F09" w14:textId="77777777" w:rsidTr="00AE2CD0">
        <w:trPr>
          <w:trHeight w:val="20"/>
        </w:trPr>
        <w:tc>
          <w:tcPr>
            <w:tcW w:w="950" w:type="dxa"/>
            <w:vMerge/>
            <w:vAlign w:val="center"/>
          </w:tcPr>
          <w:p w14:paraId="6810BC7E" w14:textId="77777777" w:rsidR="00AE2CD0" w:rsidRPr="00A05E12" w:rsidRDefault="00AE2CD0" w:rsidP="00AE2CD0">
            <w:pPr>
              <w:widowControl w:val="0"/>
              <w:pBdr>
                <w:top w:val="nil"/>
                <w:left w:val="nil"/>
                <w:bottom w:val="nil"/>
                <w:right w:val="nil"/>
                <w:between w:val="nil"/>
              </w:pBdr>
              <w:spacing w:after="0" w:line="240" w:lineRule="auto"/>
              <w:ind w:right="-24"/>
              <w:jc w:val="center"/>
              <w:rPr>
                <w:rFonts w:ascii="Times New Roman" w:eastAsia="Times New Roman" w:hAnsi="Times New Roman"/>
                <w:b/>
                <w:sz w:val="20"/>
                <w:szCs w:val="20"/>
                <w:lang w:val="en-US"/>
              </w:rPr>
            </w:pPr>
          </w:p>
        </w:tc>
        <w:tc>
          <w:tcPr>
            <w:tcW w:w="1542" w:type="dxa"/>
            <w:vAlign w:val="center"/>
          </w:tcPr>
          <w:p w14:paraId="651C1CF7"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A</w:t>
            </w:r>
          </w:p>
        </w:tc>
        <w:tc>
          <w:tcPr>
            <w:tcW w:w="1543" w:type="dxa"/>
            <w:vAlign w:val="center"/>
          </w:tcPr>
          <w:p w14:paraId="02901EDA"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B</w:t>
            </w:r>
          </w:p>
        </w:tc>
        <w:tc>
          <w:tcPr>
            <w:tcW w:w="1543" w:type="dxa"/>
            <w:vAlign w:val="center"/>
          </w:tcPr>
          <w:p w14:paraId="6DFC52FB"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R</w:t>
            </w:r>
          </w:p>
        </w:tc>
        <w:tc>
          <w:tcPr>
            <w:tcW w:w="1542" w:type="dxa"/>
            <w:vAlign w:val="center"/>
          </w:tcPr>
          <w:p w14:paraId="04085376"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A</w:t>
            </w:r>
          </w:p>
        </w:tc>
        <w:tc>
          <w:tcPr>
            <w:tcW w:w="1543" w:type="dxa"/>
            <w:vAlign w:val="center"/>
          </w:tcPr>
          <w:p w14:paraId="4E768C0A"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B</w:t>
            </w:r>
          </w:p>
        </w:tc>
        <w:tc>
          <w:tcPr>
            <w:tcW w:w="1543" w:type="dxa"/>
            <w:vAlign w:val="center"/>
          </w:tcPr>
          <w:p w14:paraId="34E741FC"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R</w:t>
            </w:r>
          </w:p>
        </w:tc>
      </w:tr>
      <w:tr w:rsidR="00AE2CD0" w:rsidRPr="00A05E12" w14:paraId="78AB663E" w14:textId="77777777" w:rsidTr="00AE2CD0">
        <w:trPr>
          <w:trHeight w:val="20"/>
        </w:trPr>
        <w:tc>
          <w:tcPr>
            <w:tcW w:w="950" w:type="dxa"/>
            <w:vAlign w:val="center"/>
          </w:tcPr>
          <w:p w14:paraId="440DF19E"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N</w:t>
            </w:r>
          </w:p>
        </w:tc>
        <w:tc>
          <w:tcPr>
            <w:tcW w:w="1542" w:type="dxa"/>
            <w:vAlign w:val="center"/>
          </w:tcPr>
          <w:p w14:paraId="65FB20D3"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0.3906</w:t>
            </w:r>
          </w:p>
        </w:tc>
        <w:tc>
          <w:tcPr>
            <w:tcW w:w="1543" w:type="dxa"/>
            <w:vAlign w:val="center"/>
          </w:tcPr>
          <w:p w14:paraId="6E27241A"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0.2468</w:t>
            </w:r>
          </w:p>
        </w:tc>
        <w:tc>
          <w:tcPr>
            <w:tcW w:w="1543" w:type="dxa"/>
            <w:vAlign w:val="center"/>
          </w:tcPr>
          <w:p w14:paraId="6EA0F766"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0.9987</w:t>
            </w:r>
          </w:p>
        </w:tc>
        <w:tc>
          <w:tcPr>
            <w:tcW w:w="1542" w:type="dxa"/>
            <w:vAlign w:val="center"/>
          </w:tcPr>
          <w:p w14:paraId="303FEAEF"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0.4044</w:t>
            </w:r>
          </w:p>
        </w:tc>
        <w:tc>
          <w:tcPr>
            <w:tcW w:w="1543" w:type="dxa"/>
            <w:vAlign w:val="center"/>
          </w:tcPr>
          <w:p w14:paraId="1F249570"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0.4262</w:t>
            </w:r>
          </w:p>
        </w:tc>
        <w:tc>
          <w:tcPr>
            <w:tcW w:w="1543" w:type="dxa"/>
            <w:vAlign w:val="center"/>
          </w:tcPr>
          <w:p w14:paraId="5985AF85"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0.9972</w:t>
            </w:r>
          </w:p>
        </w:tc>
      </w:tr>
      <w:tr w:rsidR="00AE2CD0" w:rsidRPr="00A05E12" w14:paraId="00834F63" w14:textId="77777777" w:rsidTr="00AE2CD0">
        <w:trPr>
          <w:trHeight w:val="20"/>
        </w:trPr>
        <w:tc>
          <w:tcPr>
            <w:tcW w:w="950" w:type="dxa"/>
            <w:vAlign w:val="center"/>
          </w:tcPr>
          <w:p w14:paraId="627E4C1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P</w:t>
            </w:r>
          </w:p>
        </w:tc>
        <w:tc>
          <w:tcPr>
            <w:tcW w:w="1542" w:type="dxa"/>
            <w:vAlign w:val="center"/>
          </w:tcPr>
          <w:p w14:paraId="2238DF4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1.0261</w:t>
            </w:r>
          </w:p>
        </w:tc>
        <w:tc>
          <w:tcPr>
            <w:tcW w:w="1543" w:type="dxa"/>
            <w:vAlign w:val="center"/>
          </w:tcPr>
          <w:p w14:paraId="7AD96121"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0.0040</w:t>
            </w:r>
          </w:p>
        </w:tc>
        <w:tc>
          <w:tcPr>
            <w:tcW w:w="1543" w:type="dxa"/>
            <w:vAlign w:val="center"/>
          </w:tcPr>
          <w:p w14:paraId="007028C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0.9987</w:t>
            </w:r>
          </w:p>
        </w:tc>
        <w:tc>
          <w:tcPr>
            <w:tcW w:w="1542" w:type="dxa"/>
            <w:vAlign w:val="center"/>
          </w:tcPr>
          <w:p w14:paraId="69D807AB"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1.0117</w:t>
            </w:r>
          </w:p>
        </w:tc>
        <w:tc>
          <w:tcPr>
            <w:tcW w:w="1543" w:type="dxa"/>
            <w:vAlign w:val="center"/>
          </w:tcPr>
          <w:p w14:paraId="1FAB14A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0.0025</w:t>
            </w:r>
          </w:p>
        </w:tc>
        <w:tc>
          <w:tcPr>
            <w:tcW w:w="1543" w:type="dxa"/>
            <w:vAlign w:val="center"/>
          </w:tcPr>
          <w:p w14:paraId="0142F37A"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0.9984</w:t>
            </w:r>
          </w:p>
        </w:tc>
      </w:tr>
      <w:tr w:rsidR="00AE2CD0" w:rsidRPr="00A05E12" w14:paraId="0958D1A5" w14:textId="77777777" w:rsidTr="00AE2CD0">
        <w:trPr>
          <w:trHeight w:val="20"/>
        </w:trPr>
        <w:tc>
          <w:tcPr>
            <w:tcW w:w="950" w:type="dxa"/>
            <w:vAlign w:val="center"/>
          </w:tcPr>
          <w:p w14:paraId="4889480E"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K</w:t>
            </w:r>
          </w:p>
        </w:tc>
        <w:tc>
          <w:tcPr>
            <w:tcW w:w="1542" w:type="dxa"/>
            <w:vAlign w:val="center"/>
          </w:tcPr>
          <w:p w14:paraId="559E242D"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0.0586</w:t>
            </w:r>
          </w:p>
        </w:tc>
        <w:tc>
          <w:tcPr>
            <w:tcW w:w="1543" w:type="dxa"/>
            <w:vAlign w:val="center"/>
          </w:tcPr>
          <w:p w14:paraId="2EDEB0D5"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0.0028</w:t>
            </w:r>
          </w:p>
        </w:tc>
        <w:tc>
          <w:tcPr>
            <w:tcW w:w="1543" w:type="dxa"/>
            <w:vAlign w:val="center"/>
          </w:tcPr>
          <w:p w14:paraId="3032B718"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0.9990</w:t>
            </w:r>
          </w:p>
        </w:tc>
        <w:tc>
          <w:tcPr>
            <w:tcW w:w="1542" w:type="dxa"/>
            <w:vAlign w:val="center"/>
          </w:tcPr>
          <w:p w14:paraId="24A6D3C9"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0.0577</w:t>
            </w:r>
          </w:p>
        </w:tc>
        <w:tc>
          <w:tcPr>
            <w:tcW w:w="1543" w:type="dxa"/>
            <w:vAlign w:val="center"/>
          </w:tcPr>
          <w:p w14:paraId="2F17851C"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0.0018</w:t>
            </w:r>
          </w:p>
        </w:tc>
        <w:tc>
          <w:tcPr>
            <w:tcW w:w="1543" w:type="dxa"/>
            <w:vAlign w:val="center"/>
          </w:tcPr>
          <w:p w14:paraId="345A5AC4"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0.9993</w:t>
            </w:r>
          </w:p>
        </w:tc>
      </w:tr>
    </w:tbl>
    <w:p w14:paraId="2F6F6283" w14:textId="77777777" w:rsidR="00AE2CD0" w:rsidRPr="00A05E12" w:rsidRDefault="00AE2CD0" w:rsidP="00AE2CD0">
      <w:pPr>
        <w:spacing w:after="0" w:line="240" w:lineRule="auto"/>
        <w:ind w:right="-24"/>
        <w:jc w:val="both"/>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Acronyms and abbreviations information.</w:t>
      </w:r>
    </w:p>
    <w:p w14:paraId="5F22FE93"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5C8D3613" w14:textId="77777777" w:rsidR="00AE2CD0" w:rsidRPr="00A05E12" w:rsidRDefault="00AE2CD0" w:rsidP="00AE2CD0">
      <w:pPr>
        <w:spacing w:after="0" w:line="240" w:lineRule="auto"/>
        <w:ind w:right="-24"/>
        <w:jc w:val="both"/>
        <w:rPr>
          <w:rFonts w:ascii="Times New Roman" w:eastAsia="Times" w:hAnsi="Times New Roman"/>
          <w:b/>
          <w:lang w:val="en-US" w:bidi="en-US"/>
        </w:rPr>
      </w:pPr>
      <w:bookmarkStart w:id="0" w:name="fig06"/>
      <w:r w:rsidRPr="00A05E12">
        <w:rPr>
          <w:rFonts w:ascii="Times New Roman" w:eastAsia="Times" w:hAnsi="Times New Roman"/>
          <w:b/>
          <w:noProof/>
          <w:lang w:val="en-US" w:bidi="en-US"/>
        </w:rPr>
        <w:lastRenderedPageBreak/>
        <w:drawing>
          <wp:inline distT="0" distB="0" distL="0" distR="0" wp14:anchorId="35BD71F3" wp14:editId="3FC956E3">
            <wp:extent cx="2952233" cy="2447925"/>
            <wp:effectExtent l="0" t="0" r="63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507"/>
                    <a:stretch/>
                  </pic:blipFill>
                  <pic:spPr bwMode="auto">
                    <a:xfrm>
                      <a:off x="0" y="0"/>
                      <a:ext cx="2965809" cy="2459182"/>
                    </a:xfrm>
                    <a:prstGeom prst="rect">
                      <a:avLst/>
                    </a:prstGeom>
                    <a:ln>
                      <a:noFill/>
                    </a:ln>
                    <a:extLst>
                      <a:ext uri="{53640926-AAD7-44D8-BBD7-CCE9431645EC}">
                        <a14:shadowObscured xmlns:a14="http://schemas.microsoft.com/office/drawing/2010/main"/>
                      </a:ext>
                    </a:extLst>
                  </pic:spPr>
                </pic:pic>
              </a:graphicData>
            </a:graphic>
          </wp:inline>
        </w:drawing>
      </w:r>
      <w:bookmarkEnd w:id="0"/>
      <w:r w:rsidRPr="00A05E12">
        <w:rPr>
          <w:rFonts w:ascii="Times New Roman" w:eastAsia="Times" w:hAnsi="Times New Roman"/>
          <w:b/>
          <w:noProof/>
          <w:lang w:val="en-US" w:bidi="en-US"/>
        </w:rPr>
        <w:drawing>
          <wp:inline distT="0" distB="0" distL="0" distR="0" wp14:anchorId="2A17139D" wp14:editId="52583D02">
            <wp:extent cx="2886727" cy="2411095"/>
            <wp:effectExtent l="0" t="0" r="8890" b="825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14770" cy="2434518"/>
                    </a:xfrm>
                    <a:prstGeom prst="rect">
                      <a:avLst/>
                    </a:prstGeom>
                  </pic:spPr>
                </pic:pic>
              </a:graphicData>
            </a:graphic>
          </wp:inline>
        </w:drawing>
      </w:r>
    </w:p>
    <w:p w14:paraId="30606D97" w14:textId="3876373F" w:rsidR="00AE2CD0" w:rsidRPr="00A05E12" w:rsidRDefault="00AE2CD0" w:rsidP="00AE2CD0">
      <w:pPr>
        <w:spacing w:after="0" w:line="240" w:lineRule="auto"/>
        <w:ind w:right="-24"/>
        <w:jc w:val="both"/>
        <w:rPr>
          <w:rFonts w:ascii="Times New Roman" w:eastAsia="Times" w:hAnsi="Times New Roman"/>
          <w:lang w:val="en-US"/>
        </w:rPr>
      </w:pPr>
      <w:r w:rsidRPr="00A05E12">
        <w:rPr>
          <w:rFonts w:ascii="Times New Roman" w:eastAsia="Times" w:hAnsi="Times New Roman"/>
          <w:b/>
          <w:lang w:val="en-US"/>
        </w:rPr>
        <w:t>Figure 1.</w:t>
      </w:r>
      <w:r w:rsidRPr="00A05E12">
        <w:rPr>
          <w:rFonts w:ascii="Times New Roman" w:eastAsia="Times" w:hAnsi="Times New Roman"/>
          <w:lang w:val="en-US"/>
        </w:rPr>
        <w:t xml:space="preserve"> Title here. </w:t>
      </w:r>
      <w:r w:rsidRPr="00A05E12">
        <w:rPr>
          <w:rFonts w:ascii="Times New Roman" w:eastAsia="Times" w:hAnsi="Times New Roman"/>
          <w:b/>
          <w:bCs/>
          <w:lang w:val="en-US"/>
        </w:rPr>
        <w:t>(a)</w:t>
      </w:r>
      <w:r w:rsidRPr="00A05E12">
        <w:rPr>
          <w:rFonts w:ascii="Times New Roman" w:eastAsia="Times" w:hAnsi="Times New Roman"/>
          <w:lang w:val="en-US"/>
        </w:rPr>
        <w:t xml:space="preserve"> description; </w:t>
      </w:r>
      <w:r w:rsidRPr="00A05E12">
        <w:rPr>
          <w:rFonts w:ascii="Times New Roman" w:eastAsia="Times" w:hAnsi="Times New Roman"/>
          <w:b/>
          <w:bCs/>
          <w:lang w:val="en-US"/>
        </w:rPr>
        <w:t>(b)</w:t>
      </w:r>
      <w:r w:rsidRPr="00A05E12">
        <w:rPr>
          <w:b/>
          <w:bCs/>
          <w:lang w:val="en-US"/>
        </w:rPr>
        <w:t xml:space="preserve"> </w:t>
      </w:r>
      <w:r w:rsidRPr="00A05E12">
        <w:rPr>
          <w:rFonts w:ascii="Times New Roman" w:eastAsia="Times" w:hAnsi="Times New Roman"/>
          <w:lang w:val="en-US"/>
        </w:rPr>
        <w:t>description</w:t>
      </w:r>
      <w:r w:rsidR="00186657">
        <w:rPr>
          <w:rFonts w:ascii="Times New Roman" w:eastAsia="Times" w:hAnsi="Times New Roman"/>
          <w:color w:val="EE0000"/>
          <w:lang w:val="en-US"/>
        </w:rPr>
        <w:t>.</w:t>
      </w:r>
    </w:p>
    <w:p w14:paraId="7E5908E7" w14:textId="5DDCA06B" w:rsidR="00AE2CD0" w:rsidRPr="00A05E12"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bCs/>
          <w:lang w:val="en-US"/>
        </w:rPr>
        <w:t>Source:</w:t>
      </w:r>
      <w:r w:rsidRPr="00A05E12">
        <w:rPr>
          <w:rFonts w:ascii="Times New Roman" w:eastAsia="Times New Roman" w:hAnsi="Times New Roman"/>
          <w:lang w:val="en-US"/>
        </w:rPr>
        <w:t xml:space="preserve"> This image by </w:t>
      </w:r>
      <w:r w:rsidR="007F2CD7" w:rsidRPr="00A05E12">
        <w:rPr>
          <w:rFonts w:ascii="Times New Roman" w:eastAsia="Times New Roman" w:hAnsi="Times New Roman"/>
          <w:lang w:val="en-US"/>
        </w:rPr>
        <w:t xml:space="preserve">an </w:t>
      </w:r>
      <w:r w:rsidRPr="00A05E12">
        <w:rPr>
          <w:rFonts w:ascii="Times New Roman" w:eastAsia="Times New Roman" w:hAnsi="Times New Roman"/>
          <w:lang w:val="en-US"/>
        </w:rPr>
        <w:t>unknown author is licensed under CC BY-NC-ND.</w:t>
      </w:r>
    </w:p>
    <w:p w14:paraId="38B777F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Dear authors,</w:t>
      </w:r>
    </w:p>
    <w:p w14:paraId="7181DD8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Please inform the authorship of every Figure/Table.</w:t>
      </w:r>
    </w:p>
    <w:p w14:paraId="1E1C509F" w14:textId="4BE1D761"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 xml:space="preserve">If made by the authors, </w:t>
      </w:r>
      <w:r w:rsidR="007F2CD7" w:rsidRPr="00A05E12">
        <w:rPr>
          <w:rFonts w:ascii="Times New Roman" w:eastAsia="Times New Roman" w:hAnsi="Times New Roman"/>
          <w:color w:val="FF0000"/>
          <w:sz w:val="20"/>
          <w:szCs w:val="20"/>
          <w:lang w:val="en-US"/>
        </w:rPr>
        <w:t>adapted,</w:t>
      </w:r>
      <w:r w:rsidRPr="00A05E12">
        <w:rPr>
          <w:rFonts w:ascii="Times New Roman" w:eastAsia="Times New Roman" w:hAnsi="Times New Roman"/>
          <w:color w:val="FF0000"/>
          <w:sz w:val="20"/>
          <w:szCs w:val="20"/>
          <w:lang w:val="en-US"/>
        </w:rPr>
        <w:t xml:space="preserve"> or taken from somewhere, also include the reference citation used.</w:t>
      </w:r>
    </w:p>
    <w:p w14:paraId="3F4DAFD0" w14:textId="22F47C9A"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For Figures/Tables, used without modification</w:t>
      </w:r>
      <w:r w:rsidR="00635425">
        <w:rPr>
          <w:rFonts w:ascii="Times New Roman" w:eastAsia="Times New Roman" w:hAnsi="Times New Roman"/>
          <w:color w:val="FF0000"/>
          <w:sz w:val="20"/>
          <w:szCs w:val="20"/>
          <w:lang w:val="en-US"/>
        </w:rPr>
        <w:t>, it is necessary to inform whether you have permission to use them or if it is freely accessible</w:t>
      </w:r>
      <w:r w:rsidRPr="00A05E12">
        <w:rPr>
          <w:rFonts w:ascii="Times New Roman" w:eastAsia="Times New Roman" w:hAnsi="Times New Roman"/>
          <w:color w:val="FF0000"/>
          <w:sz w:val="20"/>
          <w:szCs w:val="20"/>
          <w:lang w:val="en-US"/>
        </w:rPr>
        <w:t>.</w:t>
      </w:r>
    </w:p>
    <w:p w14:paraId="225EA66A"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p>
    <w:p w14:paraId="242300E8"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Ex.:</w:t>
      </w:r>
    </w:p>
    <w:p w14:paraId="6DE69A4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w:t>
      </w:r>
    </w:p>
    <w:p w14:paraId="42BA4388"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 using data from Silva (2020).</w:t>
      </w:r>
    </w:p>
    <w:p w14:paraId="7EBD7DD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Retrieved from Silva (2020).</w:t>
      </w:r>
    </w:p>
    <w:p w14:paraId="46926FB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Adapted from Silva (2020).</w:t>
      </w:r>
    </w:p>
    <w:p w14:paraId="7AD5613A"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66FFD76B" w14:textId="77777777" w:rsidR="00AE2CD0" w:rsidRPr="00A05E12" w:rsidRDefault="00AE2CD0" w:rsidP="00AE2CD0">
      <w:pPr>
        <w:spacing w:after="0" w:line="240" w:lineRule="auto"/>
        <w:ind w:right="-24"/>
        <w:jc w:val="both"/>
        <w:rPr>
          <w:rFonts w:ascii="Times New Roman" w:eastAsia="Times" w:hAnsi="Times New Roman"/>
          <w:b/>
          <w:lang w:val="en-US" w:bidi="en-US"/>
        </w:rPr>
      </w:pPr>
      <w:bookmarkStart w:id="1" w:name="fig05a"/>
      <w:r w:rsidRPr="00A05E12">
        <w:rPr>
          <w:rFonts w:ascii="Times New Roman" w:eastAsia="Times" w:hAnsi="Times New Roman"/>
          <w:b/>
          <w:noProof/>
          <w:lang w:val="en-US" w:bidi="en-US"/>
        </w:rPr>
        <w:drawing>
          <wp:inline distT="0" distB="0" distL="0" distR="0" wp14:anchorId="1E2960CD" wp14:editId="3473619B">
            <wp:extent cx="3171825" cy="225663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50" t="1302" r="1717" b="50542"/>
                    <a:stretch/>
                  </pic:blipFill>
                  <pic:spPr bwMode="auto">
                    <a:xfrm>
                      <a:off x="0" y="0"/>
                      <a:ext cx="3189290" cy="2269056"/>
                    </a:xfrm>
                    <a:prstGeom prst="rect">
                      <a:avLst/>
                    </a:prstGeom>
                    <a:noFill/>
                    <a:ln>
                      <a:noFill/>
                    </a:ln>
                    <a:extLst>
                      <a:ext uri="{53640926-AAD7-44D8-BBD7-CCE9431645EC}">
                        <a14:shadowObscured xmlns:a14="http://schemas.microsoft.com/office/drawing/2010/main"/>
                      </a:ext>
                    </a:extLst>
                  </pic:spPr>
                </pic:pic>
              </a:graphicData>
            </a:graphic>
          </wp:inline>
        </w:drawing>
      </w:r>
      <w:bookmarkStart w:id="2" w:name="fig05b"/>
      <w:bookmarkEnd w:id="1"/>
      <w:r w:rsidRPr="00A05E12">
        <w:rPr>
          <w:rFonts w:ascii="Times New Roman" w:eastAsia="Times" w:hAnsi="Times New Roman"/>
          <w:b/>
          <w:noProof/>
          <w:lang w:val="en-US" w:bidi="en-US"/>
        </w:rPr>
        <w:drawing>
          <wp:inline distT="0" distB="0" distL="0" distR="0" wp14:anchorId="49743593" wp14:editId="0A382012">
            <wp:extent cx="3194856" cy="2276475"/>
            <wp:effectExtent l="0" t="0" r="5715"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50123"/>
                    <a:stretch/>
                  </pic:blipFill>
                  <pic:spPr bwMode="auto">
                    <a:xfrm>
                      <a:off x="0" y="0"/>
                      <a:ext cx="3197879" cy="2278629"/>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p w14:paraId="7FF80CB1" w14:textId="77777777" w:rsidR="00AE2CD0" w:rsidRPr="00A05E12" w:rsidRDefault="00AE2CD0" w:rsidP="00AE2CD0">
      <w:pPr>
        <w:spacing w:after="0" w:line="240" w:lineRule="auto"/>
        <w:ind w:right="-24"/>
        <w:jc w:val="both"/>
        <w:rPr>
          <w:rFonts w:ascii="Times New Roman" w:eastAsia="Times" w:hAnsi="Times New Roman"/>
          <w:lang w:val="en-US"/>
        </w:rPr>
      </w:pPr>
      <w:r w:rsidRPr="00A05E12">
        <w:rPr>
          <w:rFonts w:ascii="Times New Roman" w:eastAsia="Times" w:hAnsi="Times New Roman"/>
          <w:b/>
          <w:lang w:val="en-US"/>
        </w:rPr>
        <w:t>Figure 1.</w:t>
      </w:r>
      <w:r w:rsidRPr="00A05E12">
        <w:rPr>
          <w:rFonts w:ascii="Times New Roman" w:eastAsia="Times" w:hAnsi="Times New Roman"/>
          <w:lang w:val="en-US"/>
        </w:rPr>
        <w:t xml:space="preserve"> Title here. </w:t>
      </w:r>
      <w:r w:rsidRPr="00A05E12">
        <w:rPr>
          <w:rFonts w:ascii="Times New Roman" w:eastAsia="Times" w:hAnsi="Times New Roman"/>
          <w:b/>
          <w:bCs/>
          <w:lang w:val="en-US"/>
        </w:rPr>
        <w:t>(a)</w:t>
      </w:r>
      <w:r w:rsidRPr="00A05E12">
        <w:rPr>
          <w:rFonts w:ascii="Times New Roman" w:eastAsia="Times" w:hAnsi="Times New Roman"/>
          <w:lang w:val="en-US"/>
        </w:rPr>
        <w:t xml:space="preserve"> description; </w:t>
      </w:r>
      <w:r w:rsidRPr="00A05E12">
        <w:rPr>
          <w:rFonts w:ascii="Times New Roman" w:eastAsia="Times" w:hAnsi="Times New Roman"/>
          <w:b/>
          <w:bCs/>
          <w:lang w:val="en-US"/>
        </w:rPr>
        <w:t>(b)</w:t>
      </w:r>
      <w:r w:rsidRPr="00A05E12">
        <w:rPr>
          <w:b/>
          <w:bCs/>
          <w:lang w:val="en-US"/>
        </w:rPr>
        <w:t xml:space="preserve"> </w:t>
      </w:r>
      <w:r w:rsidRPr="00A05E12">
        <w:rPr>
          <w:rFonts w:ascii="Times New Roman" w:eastAsia="Times" w:hAnsi="Times New Roman"/>
          <w:lang w:val="en-US"/>
        </w:rPr>
        <w:t>description.</w:t>
      </w:r>
    </w:p>
    <w:p w14:paraId="6A0BE6EC" w14:textId="77777777" w:rsidR="00AE2CD0" w:rsidRPr="00A05E12"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bCs/>
          <w:lang w:val="en-US"/>
        </w:rPr>
        <w:t>Source:</w:t>
      </w:r>
      <w:r w:rsidRPr="00A05E12">
        <w:rPr>
          <w:rFonts w:ascii="Times New Roman" w:eastAsia="Times New Roman" w:hAnsi="Times New Roman"/>
          <w:lang w:val="en-US"/>
        </w:rPr>
        <w:t xml:space="preserve"> Elaborated by the authors.</w:t>
      </w:r>
    </w:p>
    <w:p w14:paraId="65A6D90E"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Dear authors,</w:t>
      </w:r>
    </w:p>
    <w:p w14:paraId="4CE1C873"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Please inform the authorship of every Figure/Table.</w:t>
      </w:r>
    </w:p>
    <w:p w14:paraId="0CD3BFDE" w14:textId="32107F34"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If made by the authors, adapted</w:t>
      </w:r>
      <w:r w:rsidR="007F2CD7" w:rsidRPr="00A05E12">
        <w:rPr>
          <w:rFonts w:ascii="Times New Roman" w:eastAsia="Times New Roman" w:hAnsi="Times New Roman"/>
          <w:color w:val="FF0000"/>
          <w:sz w:val="20"/>
          <w:szCs w:val="20"/>
          <w:lang w:val="en-US"/>
        </w:rPr>
        <w:t>,</w:t>
      </w:r>
      <w:r w:rsidRPr="00A05E12">
        <w:rPr>
          <w:rFonts w:ascii="Times New Roman" w:eastAsia="Times New Roman" w:hAnsi="Times New Roman"/>
          <w:color w:val="FF0000"/>
          <w:sz w:val="20"/>
          <w:szCs w:val="20"/>
          <w:lang w:val="en-US"/>
        </w:rPr>
        <w:t xml:space="preserve"> or taken from somewhere, also include the reference citation used.</w:t>
      </w:r>
    </w:p>
    <w:p w14:paraId="32746431"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For Figures/Tables, used without modification it is necessary to inform if you have permission to use it or if it is free access.</w:t>
      </w:r>
    </w:p>
    <w:p w14:paraId="36347CA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p>
    <w:p w14:paraId="169EC5C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Ex.:</w:t>
      </w:r>
    </w:p>
    <w:p w14:paraId="6415EBC2"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w:t>
      </w:r>
    </w:p>
    <w:p w14:paraId="38025F79"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 using data from Silva (2020).</w:t>
      </w:r>
    </w:p>
    <w:p w14:paraId="4E15714F"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Retrieved from Silva (2020).</w:t>
      </w:r>
    </w:p>
    <w:p w14:paraId="27A8C110"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Adapted from Silva (2020).</w:t>
      </w:r>
    </w:p>
    <w:p w14:paraId="100342BB"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6E146BB3" w14:textId="2074995B" w:rsidR="00AE2CD0" w:rsidRPr="00A05E12" w:rsidRDefault="00AE2CD0">
      <w:pPr>
        <w:spacing w:after="160" w:line="259" w:lineRule="auto"/>
        <w:rPr>
          <w:rFonts w:ascii="Times New Roman" w:eastAsia="Times New Roman" w:hAnsi="Times New Roman"/>
          <w:lang w:val="en-US"/>
        </w:rPr>
      </w:pPr>
      <w:r w:rsidRPr="00A05E12">
        <w:rPr>
          <w:rFonts w:ascii="Times New Roman" w:eastAsia="Times New Roman" w:hAnsi="Times New Roman"/>
          <w:lang w:val="en-US"/>
        </w:rPr>
        <w:br w:type="page"/>
      </w:r>
    </w:p>
    <w:p w14:paraId="6823B116" w14:textId="77777777" w:rsidR="00AE2CD0" w:rsidRPr="00A05E12" w:rsidRDefault="00AE2CD0" w:rsidP="00AE2CD0">
      <w:pPr>
        <w:spacing w:after="0" w:line="240" w:lineRule="auto"/>
        <w:ind w:right="-24"/>
        <w:jc w:val="both"/>
        <w:rPr>
          <w:rFonts w:ascii="Times New Roman" w:hAnsi="Times New Roman"/>
          <w:b/>
          <w:color w:val="000000"/>
          <w:sz w:val="24"/>
          <w:szCs w:val="24"/>
          <w:shd w:val="clear" w:color="auto" w:fill="FFFFFF"/>
          <w:lang w:val="en-US"/>
        </w:rPr>
      </w:pPr>
      <w:r w:rsidRPr="00A05E12">
        <w:rPr>
          <w:rFonts w:ascii="Times New Roman" w:hAnsi="Times New Roman"/>
          <w:b/>
          <w:color w:val="000000"/>
          <w:sz w:val="24"/>
          <w:szCs w:val="24"/>
          <w:shd w:val="clear" w:color="auto" w:fill="FFFFFF"/>
          <w:lang w:val="en-US"/>
        </w:rPr>
        <w:lastRenderedPageBreak/>
        <w:t>4. Conclusions</w:t>
      </w:r>
    </w:p>
    <w:p w14:paraId="3C4D78D3" w14:textId="77777777" w:rsidR="00AE2CD0" w:rsidRPr="00A05E12" w:rsidRDefault="00AE2CD0" w:rsidP="00AE2CD0">
      <w:pPr>
        <w:spacing w:after="0" w:line="240" w:lineRule="auto"/>
        <w:ind w:right="-24"/>
        <w:jc w:val="both"/>
        <w:rPr>
          <w:rFonts w:ascii="Times New Roman" w:hAnsi="Times New Roman"/>
          <w:color w:val="000000"/>
          <w:lang w:val="en-US"/>
        </w:rPr>
      </w:pPr>
    </w:p>
    <w:p w14:paraId="03211CB5" w14:textId="77777777" w:rsidR="00AE2CD0" w:rsidRPr="00A05E12" w:rsidRDefault="00AE2CD0" w:rsidP="00AE2CD0">
      <w:pPr>
        <w:spacing w:after="0" w:line="240" w:lineRule="auto"/>
        <w:ind w:right="-24" w:firstLine="284"/>
        <w:contextualSpacing/>
        <w:jc w:val="both"/>
        <w:rPr>
          <w:rFonts w:ascii="Times New Roman" w:eastAsia="Times New Roman" w:hAnsi="Times New Roman"/>
          <w:lang w:val="en-US"/>
        </w:rPr>
      </w:pPr>
      <w:r w:rsidRPr="00A05E12">
        <w:rPr>
          <w:rFonts w:ascii="Times New Roman" w:eastAsia="Times New Roman" w:hAnsi="Times New Roman"/>
          <w:lang w:val="en-US"/>
        </w:rPr>
        <w:t>Text.</w:t>
      </w:r>
    </w:p>
    <w:p w14:paraId="28570E5E" w14:textId="77777777" w:rsidR="00AE2CD0" w:rsidRPr="00A05E12" w:rsidRDefault="00AE2CD0" w:rsidP="00AE2CD0">
      <w:pPr>
        <w:spacing w:after="0" w:line="240" w:lineRule="auto"/>
        <w:ind w:right="-24"/>
        <w:contextualSpacing/>
        <w:jc w:val="both"/>
        <w:rPr>
          <w:rFonts w:ascii="Times New Roman" w:eastAsia="Times New Roman" w:hAnsi="Times New Roman"/>
          <w:lang w:val="en-US"/>
        </w:rPr>
      </w:pPr>
    </w:p>
    <w:p w14:paraId="2ECEF1FC" w14:textId="2C59A358" w:rsidR="00AE2CD0" w:rsidRPr="00A05E12" w:rsidRDefault="00AE2CD0" w:rsidP="00AE2CD0">
      <w:pPr>
        <w:spacing w:after="0" w:line="240" w:lineRule="auto"/>
        <w:ind w:right="-24"/>
        <w:contextualSpacing/>
        <w:jc w:val="both"/>
        <w:rPr>
          <w:rFonts w:ascii="Times New Roman" w:eastAsia="Times New Roman" w:hAnsi="Times New Roman"/>
          <w:lang w:val="en-US"/>
        </w:rPr>
      </w:pPr>
      <w:r w:rsidRPr="00A05E12">
        <w:rPr>
          <w:rFonts w:ascii="Times New Roman" w:hAnsi="Times New Roman"/>
          <w:b/>
          <w:bCs/>
          <w:lang w:val="en-US"/>
        </w:rPr>
        <w:t>At the end of the main text</w:t>
      </w:r>
      <w:r w:rsidR="00635425">
        <w:rPr>
          <w:rFonts w:ascii="Times New Roman" w:hAnsi="Times New Roman"/>
          <w:b/>
          <w:bCs/>
          <w:lang w:val="en-US"/>
        </w:rPr>
        <w:t>,</w:t>
      </w:r>
      <w:r w:rsidRPr="00A05E12">
        <w:rPr>
          <w:rFonts w:ascii="Times New Roman" w:hAnsi="Times New Roman"/>
          <w:b/>
          <w:bCs/>
          <w:lang w:val="en-US"/>
        </w:rPr>
        <w:t xml:space="preserve"> the authors must inform: </w:t>
      </w:r>
      <w:r w:rsidR="00635425">
        <w:rPr>
          <w:rFonts w:ascii="Times New Roman" w:hAnsi="Times New Roman"/>
          <w:lang w:val="en-US"/>
        </w:rPr>
        <w:t xml:space="preserve">Does this article provide </w:t>
      </w:r>
      <w:r w:rsidRPr="00A05E12">
        <w:rPr>
          <w:rFonts w:ascii="Times New Roman" w:hAnsi="Times New Roman"/>
          <w:lang w:val="en-US"/>
        </w:rPr>
        <w:t>supplementary information?</w:t>
      </w:r>
    </w:p>
    <w:p w14:paraId="5426261D" w14:textId="77777777" w:rsidR="00AE2CD0" w:rsidRPr="00A05E12" w:rsidRDefault="00AE2CD0" w:rsidP="00AE2CD0">
      <w:pPr>
        <w:spacing w:after="0" w:line="240" w:lineRule="auto"/>
        <w:ind w:right="-24"/>
        <w:jc w:val="both"/>
        <w:rPr>
          <w:rFonts w:ascii="Times New Roman" w:hAnsi="Times New Roman"/>
          <w:bCs/>
          <w:color w:val="000000"/>
          <w:sz w:val="24"/>
          <w:szCs w:val="24"/>
          <w:lang w:val="en-US"/>
        </w:rPr>
      </w:pPr>
    </w:p>
    <w:p w14:paraId="56911102" w14:textId="77777777" w:rsidR="00AE2CD0" w:rsidRDefault="00AE2CD0" w:rsidP="00AE2CD0">
      <w:pPr>
        <w:spacing w:after="0" w:line="240" w:lineRule="auto"/>
        <w:ind w:right="-24"/>
        <w:jc w:val="both"/>
        <w:rPr>
          <w:rFonts w:ascii="Times New Roman" w:hAnsi="Times New Roman"/>
          <w:b/>
          <w:color w:val="000000"/>
          <w:sz w:val="24"/>
          <w:szCs w:val="24"/>
          <w:lang w:val="en-US"/>
        </w:rPr>
      </w:pPr>
      <w:r w:rsidRPr="00A05E12">
        <w:rPr>
          <w:rFonts w:ascii="Times New Roman" w:hAnsi="Times New Roman"/>
          <w:b/>
          <w:color w:val="000000"/>
          <w:sz w:val="24"/>
          <w:szCs w:val="24"/>
          <w:lang w:val="en-US"/>
        </w:rPr>
        <w:t>References (in alphabetical order)</w:t>
      </w:r>
    </w:p>
    <w:p w14:paraId="745C730E" w14:textId="37133C9F" w:rsidR="000B6230" w:rsidRPr="00A05E12" w:rsidRDefault="000B6230" w:rsidP="00AE2CD0">
      <w:pPr>
        <w:spacing w:after="0" w:line="240" w:lineRule="auto"/>
        <w:ind w:right="-24"/>
        <w:jc w:val="both"/>
        <w:rPr>
          <w:rFonts w:ascii="Times New Roman" w:hAnsi="Times New Roman"/>
          <w:b/>
          <w:color w:val="000000"/>
          <w:sz w:val="24"/>
          <w:szCs w:val="24"/>
          <w:lang w:val="en-US"/>
        </w:rPr>
      </w:pPr>
      <w:r w:rsidRPr="00AE0E1B">
        <w:rPr>
          <w:rFonts w:ascii="Times New Roman" w:hAnsi="Times New Roman"/>
          <w:b/>
          <w:color w:val="000000"/>
          <w:sz w:val="24"/>
          <w:szCs w:val="24"/>
          <w:lang w:val="en-US"/>
        </w:rPr>
        <w:t xml:space="preserve">For more information, you can access the </w:t>
      </w:r>
      <w:r w:rsidR="00AC5049" w:rsidRPr="00AC5049">
        <w:rPr>
          <w:rFonts w:ascii="Times New Roman" w:hAnsi="Times New Roman"/>
          <w:b/>
          <w:color w:val="4472C4" w:themeColor="accent1"/>
          <w:sz w:val="24"/>
          <w:szCs w:val="24"/>
          <w:lang w:val="en-US"/>
        </w:rPr>
        <w:t xml:space="preserve">Eclét. Quím. style </w:t>
      </w:r>
      <w:r w:rsidR="00AC5049">
        <w:rPr>
          <w:rFonts w:ascii="Times New Roman" w:hAnsi="Times New Roman"/>
          <w:b/>
          <w:color w:val="000000"/>
          <w:sz w:val="24"/>
          <w:szCs w:val="24"/>
          <w:lang w:val="en-US"/>
        </w:rPr>
        <w:t>(</w:t>
      </w:r>
      <w:r w:rsidR="00AC5049" w:rsidRPr="00345492">
        <w:rPr>
          <w:rFonts w:ascii="Times New Roman" w:hAnsi="Times New Roman"/>
          <w:b/>
          <w:color w:val="4472C4" w:themeColor="accent1"/>
          <w:sz w:val="24"/>
          <w:szCs w:val="24"/>
          <w:lang w:val="en-US"/>
        </w:rPr>
        <w:t>ba</w:t>
      </w:r>
      <w:r w:rsidR="00345492" w:rsidRPr="00345492">
        <w:rPr>
          <w:rFonts w:ascii="Times New Roman" w:hAnsi="Times New Roman"/>
          <w:b/>
          <w:color w:val="4472C4" w:themeColor="accent1"/>
          <w:sz w:val="24"/>
          <w:szCs w:val="24"/>
          <w:lang w:val="en-US"/>
        </w:rPr>
        <w:t xml:space="preserve">sed on </w:t>
      </w:r>
      <w:hyperlink r:id="rId15" w:history="1">
        <w:r w:rsidRPr="00345492">
          <w:rPr>
            <w:rStyle w:val="Hyperlink"/>
            <w:b/>
            <w:color w:val="4472C4" w:themeColor="accent1"/>
            <w:sz w:val="24"/>
            <w:szCs w:val="24"/>
            <w:lang w:val="en-US"/>
          </w:rPr>
          <w:t>ACS Style Quick Guide</w:t>
        </w:r>
      </w:hyperlink>
      <w:r w:rsidRPr="00345492">
        <w:rPr>
          <w:rFonts w:ascii="Times New Roman" w:hAnsi="Times New Roman"/>
          <w:b/>
          <w:color w:val="4472C4" w:themeColor="accent1"/>
          <w:sz w:val="24"/>
          <w:szCs w:val="24"/>
          <w:lang w:val="en-US"/>
        </w:rPr>
        <w:t xml:space="preserve"> and the </w:t>
      </w:r>
      <w:hyperlink r:id="rId16" w:history="1">
        <w:r w:rsidRPr="00345492">
          <w:rPr>
            <w:rStyle w:val="Hyperlink"/>
            <w:b/>
            <w:color w:val="4472C4" w:themeColor="accent1"/>
            <w:sz w:val="24"/>
            <w:szCs w:val="24"/>
            <w:lang w:val="en-US"/>
          </w:rPr>
          <w:t>Williams College LibGuides</w:t>
        </w:r>
      </w:hyperlink>
      <w:r w:rsidR="00345492">
        <w:rPr>
          <w:rFonts w:ascii="Times New Roman" w:hAnsi="Times New Roman"/>
          <w:b/>
          <w:color w:val="000000"/>
          <w:sz w:val="24"/>
          <w:szCs w:val="24"/>
          <w:lang w:val="en-US"/>
        </w:rPr>
        <w:t>).</w:t>
      </w:r>
      <w:r w:rsidR="003C76ED">
        <w:rPr>
          <w:rFonts w:ascii="Times New Roman" w:hAnsi="Times New Roman"/>
          <w:b/>
          <w:color w:val="000000"/>
          <w:sz w:val="24"/>
          <w:szCs w:val="24"/>
          <w:lang w:val="en-US"/>
        </w:rPr>
        <w:t xml:space="preserve"> For instructions, see </w:t>
      </w:r>
      <w:r w:rsidR="00FB07B8" w:rsidRPr="007E7974">
        <w:rPr>
          <w:rFonts w:ascii="Times New Roman" w:hAnsi="Times New Roman"/>
          <w:b/>
          <w:color w:val="4472C4" w:themeColor="accent1"/>
          <w:sz w:val="24"/>
          <w:szCs w:val="24"/>
          <w:lang w:val="en-US"/>
        </w:rPr>
        <w:t xml:space="preserve">submissions </w:t>
      </w:r>
      <w:r w:rsidR="00FB07B8" w:rsidRPr="008A414B">
        <w:rPr>
          <w:rFonts w:ascii="Times New Roman" w:hAnsi="Times New Roman"/>
          <w:b/>
          <w:sz w:val="24"/>
          <w:szCs w:val="24"/>
          <w:lang w:val="en-US"/>
        </w:rPr>
        <w:t xml:space="preserve">at </w:t>
      </w:r>
      <w:r w:rsidR="008A414B">
        <w:rPr>
          <w:rFonts w:ascii="Times New Roman" w:hAnsi="Times New Roman"/>
          <w:b/>
          <w:sz w:val="24"/>
          <w:szCs w:val="24"/>
          <w:lang w:val="en-US"/>
        </w:rPr>
        <w:t>web</w:t>
      </w:r>
      <w:r w:rsidR="00FB07B8" w:rsidRPr="008A414B">
        <w:rPr>
          <w:rFonts w:ascii="Times New Roman" w:hAnsi="Times New Roman"/>
          <w:b/>
          <w:sz w:val="24"/>
          <w:szCs w:val="24"/>
          <w:lang w:val="en-US"/>
        </w:rPr>
        <w:t>site</w:t>
      </w:r>
      <w:r w:rsidR="00B46D09" w:rsidRPr="008A414B">
        <w:rPr>
          <w:rFonts w:ascii="Times New Roman" w:hAnsi="Times New Roman"/>
          <w:b/>
          <w:sz w:val="24"/>
          <w:szCs w:val="24"/>
          <w:lang w:val="en-US"/>
        </w:rPr>
        <w:t xml:space="preserve"> </w:t>
      </w:r>
      <w:hyperlink r:id="rId17" w:history="1">
        <w:r w:rsidR="008A414B" w:rsidRPr="00E96F63">
          <w:rPr>
            <w:rStyle w:val="Hyperlink"/>
            <w:bCs/>
            <w:lang w:val="en-US"/>
          </w:rPr>
          <w:t>https://revista.iq.unesp.br/ojs/index.php/ecletica/about/submissions</w:t>
        </w:r>
      </w:hyperlink>
      <w:r w:rsidR="00FB07B8">
        <w:rPr>
          <w:rFonts w:ascii="Times New Roman" w:hAnsi="Times New Roman"/>
          <w:b/>
          <w:color w:val="4472C4" w:themeColor="accent1"/>
          <w:sz w:val="24"/>
          <w:szCs w:val="24"/>
          <w:lang w:val="en-US"/>
        </w:rPr>
        <w:t>,</w:t>
      </w:r>
      <w:r w:rsidR="00FB07B8">
        <w:rPr>
          <w:rFonts w:ascii="Times New Roman" w:hAnsi="Times New Roman"/>
          <w:b/>
          <w:color w:val="000000"/>
          <w:sz w:val="24"/>
          <w:szCs w:val="24"/>
          <w:lang w:val="en-US"/>
        </w:rPr>
        <w:t xml:space="preserve"> the</w:t>
      </w:r>
      <w:r w:rsidR="003C76ED">
        <w:rPr>
          <w:rFonts w:ascii="Times New Roman" w:hAnsi="Times New Roman"/>
          <w:b/>
          <w:color w:val="000000"/>
          <w:sz w:val="24"/>
          <w:szCs w:val="24"/>
          <w:lang w:val="en-US"/>
        </w:rPr>
        <w:t xml:space="preserve"> subitem</w:t>
      </w:r>
      <w:r w:rsidR="00732D29">
        <w:rPr>
          <w:rFonts w:ascii="Times New Roman" w:hAnsi="Times New Roman"/>
          <w:b/>
          <w:color w:val="000000"/>
          <w:sz w:val="24"/>
          <w:szCs w:val="24"/>
          <w:lang w:val="en-US"/>
        </w:rPr>
        <w:t xml:space="preserve"> Citation Style Guide.</w:t>
      </w:r>
    </w:p>
    <w:p w14:paraId="164657D7" w14:textId="77777777" w:rsidR="00AE2CD0" w:rsidRPr="00A05E12" w:rsidRDefault="00AE2CD0" w:rsidP="00AE2CD0">
      <w:pPr>
        <w:spacing w:after="0" w:line="240" w:lineRule="auto"/>
        <w:ind w:right="-24"/>
        <w:jc w:val="both"/>
        <w:rPr>
          <w:rFonts w:ascii="Times New Roman" w:hAnsi="Times New Roman"/>
          <w:sz w:val="20"/>
          <w:szCs w:val="20"/>
          <w:lang w:val="en-US"/>
        </w:rPr>
      </w:pPr>
    </w:p>
    <w:p w14:paraId="7A9ACA7C" w14:textId="77777777" w:rsidR="00AE2CD0" w:rsidRPr="00A05E12" w:rsidRDefault="00AE2CD0" w:rsidP="00AE2CD0">
      <w:pPr>
        <w:spacing w:after="0" w:line="240" w:lineRule="auto"/>
        <w:ind w:right="-24"/>
        <w:jc w:val="both"/>
        <w:rPr>
          <w:rFonts w:ascii="Times New Roman" w:hAnsi="Times New Roman"/>
          <w:lang w:val="en-US"/>
        </w:rPr>
      </w:pPr>
    </w:p>
    <w:p w14:paraId="1F5700FE"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American Chemical Society, Committee on Chemical Safety, Task Force for Safety Education Guidelines. </w:t>
      </w:r>
      <w:r w:rsidRPr="00A05E12">
        <w:rPr>
          <w:rFonts w:ascii="Times New Roman" w:hAnsi="Times New Roman"/>
          <w:i/>
          <w:iCs/>
          <w:lang w:val="en-US"/>
        </w:rPr>
        <w:t>Guidelines for Chemical Laboratory Safety in Academic Institutions</w:t>
      </w:r>
      <w:r w:rsidRPr="00A05E12">
        <w:rPr>
          <w:rFonts w:ascii="Times New Roman" w:hAnsi="Times New Roman"/>
          <w:lang w:val="en-US"/>
        </w:rPr>
        <w:t xml:space="preserve">. </w:t>
      </w:r>
      <w:r w:rsidRPr="007E7974">
        <w:rPr>
          <w:rFonts w:ascii="Times New Roman" w:hAnsi="Times New Roman"/>
          <w:i/>
          <w:iCs/>
          <w:lang w:val="en-US"/>
        </w:rPr>
        <w:t>American Chemical Society</w:t>
      </w:r>
      <w:r w:rsidRPr="00A05E12">
        <w:rPr>
          <w:rFonts w:ascii="Times New Roman" w:hAnsi="Times New Roman"/>
          <w:lang w:val="en-US"/>
        </w:rPr>
        <w:t xml:space="preserve">, </w:t>
      </w:r>
      <w:r w:rsidRPr="007E7974">
        <w:rPr>
          <w:rFonts w:ascii="Times New Roman" w:hAnsi="Times New Roman"/>
          <w:b/>
          <w:bCs/>
          <w:lang w:val="en-US"/>
        </w:rPr>
        <w:t>2016</w:t>
      </w:r>
      <w:r w:rsidRPr="00A05E12">
        <w:rPr>
          <w:rFonts w:ascii="Times New Roman" w:hAnsi="Times New Roman"/>
          <w:lang w:val="en-US"/>
        </w:rPr>
        <w:t>. https://www.acs.org/content/dam/acsorg/about/governance/committees/chemicalsafety/publications/acs-safety-guidelines-academic.pdf (accessed 2019-02-21).</w:t>
      </w:r>
    </w:p>
    <w:p w14:paraId="67CDD32F" w14:textId="77777777" w:rsidR="00AE2CD0" w:rsidRPr="00A05E12" w:rsidRDefault="00AE2CD0" w:rsidP="00AE2CD0">
      <w:pPr>
        <w:spacing w:after="0" w:line="240" w:lineRule="auto"/>
        <w:ind w:right="-24"/>
        <w:jc w:val="both"/>
        <w:rPr>
          <w:rFonts w:ascii="Times New Roman" w:hAnsi="Times New Roman"/>
          <w:lang w:val="en-US"/>
        </w:rPr>
      </w:pPr>
    </w:p>
    <w:p w14:paraId="5E2B93C7"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American Chemical Society. Game of Thrones Science: Sword Making and Valyrian Steel. </w:t>
      </w:r>
      <w:r w:rsidRPr="00A05E12">
        <w:rPr>
          <w:rFonts w:ascii="Times New Roman" w:hAnsi="Times New Roman"/>
          <w:i/>
          <w:iCs/>
          <w:lang w:val="en-US"/>
        </w:rPr>
        <w:t>Reactions</w:t>
      </w:r>
      <w:r w:rsidRPr="00A05E12">
        <w:rPr>
          <w:rFonts w:ascii="Times New Roman" w:hAnsi="Times New Roman"/>
          <w:lang w:val="en-US"/>
        </w:rPr>
        <w:t>. YouTube, April 15, 2015. https://www.youtube.com/watch?v=cHRcGoje4j4 (accessed 2019-02-28).</w:t>
      </w:r>
    </w:p>
    <w:p w14:paraId="48D1341A" w14:textId="77777777" w:rsidR="00AE2CD0" w:rsidRPr="00A05E12" w:rsidRDefault="00AE2CD0" w:rsidP="00AE2CD0">
      <w:pPr>
        <w:spacing w:after="0" w:line="240" w:lineRule="auto"/>
        <w:ind w:right="-24"/>
        <w:jc w:val="both"/>
        <w:rPr>
          <w:rFonts w:ascii="Times New Roman" w:hAnsi="Times New Roman"/>
          <w:lang w:val="en-US"/>
        </w:rPr>
      </w:pPr>
    </w:p>
    <w:p w14:paraId="1CC8981F"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Department of Commerce, United States Patent and Trademark Office. Section 706.02 Rejection of Prior Art [R-07.2015]. </w:t>
      </w:r>
      <w:r w:rsidRPr="00A05E12">
        <w:rPr>
          <w:rFonts w:ascii="Times New Roman" w:hAnsi="Times New Roman"/>
          <w:i/>
          <w:iCs/>
          <w:lang w:val="en-US"/>
        </w:rPr>
        <w:t>Manual of Patent Examining Procedure (MPEP)</w:t>
      </w:r>
      <w:r w:rsidRPr="00A05E12">
        <w:rPr>
          <w:rFonts w:ascii="Times New Roman" w:hAnsi="Times New Roman"/>
          <w:lang w:val="en-US"/>
        </w:rPr>
        <w:t>, 9th ed., rev. 08.2017, last revised January 2018. https://www.uspto.gov/web/offices/pac/mpep/s706.html#d0e58220 (accessed 2019-03-20).</w:t>
      </w:r>
    </w:p>
    <w:p w14:paraId="5680AC76" w14:textId="77777777" w:rsidR="00AE2CD0" w:rsidRPr="00A05E12" w:rsidRDefault="00AE2CD0" w:rsidP="00AE2CD0">
      <w:pPr>
        <w:spacing w:after="0" w:line="240" w:lineRule="auto"/>
        <w:ind w:right="-24"/>
        <w:jc w:val="both"/>
        <w:rPr>
          <w:rFonts w:ascii="Times New Roman" w:hAnsi="Times New Roman"/>
          <w:lang w:val="en-US"/>
        </w:rPr>
      </w:pPr>
    </w:p>
    <w:p w14:paraId="2165047C"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Foster, J. C.; Varlas, S.; Couturaud, B.; Coe, J.; O’Reilly, R. K. Getting into Shape: Reflections on a New Generation of Cylindrical Nanostructures’ Self-Assembly Using Polymer Building Block. </w:t>
      </w:r>
      <w:r w:rsidRPr="00A05E12">
        <w:rPr>
          <w:rFonts w:ascii="Times New Roman" w:hAnsi="Times New Roman"/>
          <w:i/>
          <w:iCs/>
          <w:lang w:val="en-US"/>
        </w:rPr>
        <w:t>J. Am. Chem. Soc</w:t>
      </w:r>
      <w:r w:rsidRPr="00A05E12">
        <w:rPr>
          <w:rFonts w:ascii="Times New Roman" w:hAnsi="Times New Roman"/>
          <w:lang w:val="en-US"/>
        </w:rPr>
        <w:t xml:space="preserve">. </w:t>
      </w:r>
      <w:r w:rsidRPr="00A05E12">
        <w:rPr>
          <w:rFonts w:ascii="Times New Roman" w:hAnsi="Times New Roman"/>
          <w:b/>
          <w:bCs/>
          <w:lang w:val="en-US"/>
        </w:rPr>
        <w:t>2019</w:t>
      </w:r>
      <w:r w:rsidRPr="00A05E12">
        <w:rPr>
          <w:rFonts w:ascii="Times New Roman" w:hAnsi="Times New Roman"/>
          <w:lang w:val="en-US"/>
        </w:rPr>
        <w:t xml:space="preserve">, </w:t>
      </w:r>
      <w:r w:rsidRPr="00A05E12">
        <w:rPr>
          <w:rFonts w:ascii="Times New Roman" w:hAnsi="Times New Roman"/>
          <w:i/>
          <w:iCs/>
          <w:lang w:val="en-US"/>
        </w:rPr>
        <w:t>141</w:t>
      </w:r>
      <w:r w:rsidRPr="00A05E12">
        <w:rPr>
          <w:rFonts w:ascii="Times New Roman" w:hAnsi="Times New Roman"/>
          <w:lang w:val="en-US"/>
        </w:rPr>
        <w:t xml:space="preserve"> (7), 2742−2753. https://doi/10.1021/jacs.8b08648</w:t>
      </w:r>
    </w:p>
    <w:p w14:paraId="3B69C5D0" w14:textId="77777777" w:rsidR="00AE2CD0" w:rsidRPr="00A05E12" w:rsidRDefault="00AE2CD0" w:rsidP="00AE2CD0">
      <w:pPr>
        <w:spacing w:after="0" w:line="240" w:lineRule="auto"/>
        <w:ind w:right="-24"/>
        <w:jc w:val="both"/>
        <w:rPr>
          <w:rFonts w:ascii="Times New Roman" w:hAnsi="Times New Roman"/>
          <w:lang w:val="en-US"/>
        </w:rPr>
      </w:pPr>
    </w:p>
    <w:p w14:paraId="63D6A250"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Hammond, C. Crystal Symmetry. In </w:t>
      </w:r>
      <w:r w:rsidRPr="00A05E12">
        <w:rPr>
          <w:rFonts w:ascii="Times New Roman" w:hAnsi="Times New Roman"/>
          <w:i/>
          <w:iCs/>
          <w:lang w:val="en-US"/>
        </w:rPr>
        <w:t>The Basics of Crystallography and Diffraction</w:t>
      </w:r>
      <w:r w:rsidRPr="00A05E12">
        <w:rPr>
          <w:rFonts w:ascii="Times New Roman" w:hAnsi="Times New Roman"/>
          <w:lang w:val="en-US"/>
        </w:rPr>
        <w:t>, 4th ed.; International Union of Crystallography Texts on Crystallography, Vol. 21; Oxford University Press, 2015; pp 99−134.</w:t>
      </w:r>
    </w:p>
    <w:p w14:paraId="3C1DCA87" w14:textId="77777777" w:rsidR="00AE2CD0" w:rsidRPr="00A05E12" w:rsidRDefault="00AE2CD0" w:rsidP="00AE2CD0">
      <w:pPr>
        <w:spacing w:after="0" w:line="240" w:lineRule="auto"/>
        <w:ind w:right="-24"/>
        <w:jc w:val="both"/>
        <w:rPr>
          <w:rFonts w:ascii="Times New Roman" w:hAnsi="Times New Roman"/>
          <w:lang w:val="en-US"/>
        </w:rPr>
      </w:pPr>
    </w:p>
    <w:p w14:paraId="5DEF735C"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Hammond, C. </w:t>
      </w:r>
      <w:r w:rsidRPr="00A05E12">
        <w:rPr>
          <w:rFonts w:ascii="Times New Roman" w:hAnsi="Times New Roman"/>
          <w:i/>
          <w:iCs/>
          <w:lang w:val="en-US"/>
        </w:rPr>
        <w:t>The Basics of Crystallography and Diffraction</w:t>
      </w:r>
      <w:r w:rsidRPr="00A05E12">
        <w:rPr>
          <w:rFonts w:ascii="Times New Roman" w:hAnsi="Times New Roman"/>
          <w:lang w:val="en-US"/>
        </w:rPr>
        <w:t>, 4th ed.; International Union of Crystallography Texts on Crystallography, Vol. 21; Oxford University Press, 2015.</w:t>
      </w:r>
    </w:p>
    <w:p w14:paraId="462973DA" w14:textId="77777777" w:rsidR="00AE2CD0" w:rsidRPr="00A05E12" w:rsidRDefault="00AE2CD0" w:rsidP="00AE2CD0">
      <w:pPr>
        <w:spacing w:after="0" w:line="240" w:lineRule="auto"/>
        <w:ind w:right="-24"/>
        <w:jc w:val="both"/>
        <w:rPr>
          <w:rFonts w:ascii="Times New Roman" w:hAnsi="Times New Roman"/>
          <w:lang w:val="en-US"/>
        </w:rPr>
      </w:pPr>
    </w:p>
    <w:p w14:paraId="3F4E4D75"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Lois-Caballe, C.; Baltimore, D.; Qin, X.-F. Method for Expression of Small RNA Molecules within a Cell. US 7 732 193 B2, 2010.</w:t>
      </w:r>
    </w:p>
    <w:p w14:paraId="39FE647C" w14:textId="77777777" w:rsidR="00AE2CD0" w:rsidRPr="00A05E12" w:rsidRDefault="00AE2CD0" w:rsidP="00AE2CD0">
      <w:pPr>
        <w:spacing w:after="0" w:line="240" w:lineRule="auto"/>
        <w:ind w:right="-24"/>
        <w:jc w:val="both"/>
        <w:rPr>
          <w:rFonts w:ascii="Times New Roman" w:hAnsi="Times New Roman"/>
          <w:i/>
          <w:iCs/>
          <w:lang w:val="en-US"/>
        </w:rPr>
      </w:pPr>
    </w:p>
    <w:p w14:paraId="6F61C0DC" w14:textId="77777777" w:rsidR="00AE2CD0" w:rsidRPr="00230179" w:rsidRDefault="00AE2CD0" w:rsidP="00AE2CD0">
      <w:pPr>
        <w:spacing w:after="0" w:line="240" w:lineRule="auto"/>
        <w:ind w:right="-24"/>
        <w:jc w:val="both"/>
        <w:rPr>
          <w:rFonts w:ascii="Times New Roman" w:hAnsi="Times New Roman"/>
          <w:lang w:val="en-US"/>
        </w:rPr>
      </w:pPr>
      <w:r w:rsidRPr="00A05E12">
        <w:rPr>
          <w:rFonts w:ascii="Times New Roman" w:hAnsi="Times New Roman"/>
          <w:i/>
          <w:iCs/>
          <w:lang w:val="en-US"/>
        </w:rPr>
        <w:t>Mom the Chemistry Professor: Personal Accounts and Advice from Chemistry Professors Who Are Mothers</w:t>
      </w:r>
      <w:r w:rsidRPr="00A05E12">
        <w:rPr>
          <w:rFonts w:ascii="Times New Roman" w:hAnsi="Times New Roman"/>
          <w:lang w:val="en-US"/>
        </w:rPr>
        <w:t>, 2nd ed.; Woznack, K., Charlebois, A., Cole, R. S., Marzabadi, C. H.,</w:t>
      </w:r>
      <w:r w:rsidRPr="00230179">
        <w:rPr>
          <w:rFonts w:ascii="Times New Roman" w:hAnsi="Times New Roman"/>
          <w:lang w:val="en-US"/>
        </w:rPr>
        <w:t xml:space="preserve"> Webster, G., Eds.; Springer, 2018.</w:t>
      </w:r>
    </w:p>
    <w:p w14:paraId="1430B3A2" w14:textId="77777777" w:rsidR="00AE2CD0" w:rsidRDefault="00AE2CD0" w:rsidP="00AE2CD0">
      <w:pPr>
        <w:spacing w:after="0" w:line="240" w:lineRule="auto"/>
        <w:ind w:right="-24"/>
        <w:jc w:val="both"/>
        <w:rPr>
          <w:rFonts w:ascii="Times New Roman" w:hAnsi="Times New Roman"/>
          <w:lang w:val="en-US"/>
        </w:rPr>
      </w:pPr>
    </w:p>
    <w:p w14:paraId="2B67FD22" w14:textId="77777777" w:rsidR="00AE2CD0" w:rsidRPr="00230179" w:rsidRDefault="00AE2CD0" w:rsidP="00AE2CD0">
      <w:pPr>
        <w:spacing w:after="0" w:line="240" w:lineRule="auto"/>
        <w:ind w:right="-24"/>
        <w:jc w:val="both"/>
        <w:rPr>
          <w:rFonts w:ascii="Times New Roman" w:hAnsi="Times New Roman"/>
          <w:lang w:val="en-US"/>
        </w:rPr>
      </w:pPr>
      <w:r w:rsidRPr="00230179">
        <w:rPr>
          <w:rFonts w:ascii="Times New Roman" w:hAnsi="Times New Roman"/>
          <w:lang w:val="en-US"/>
        </w:rPr>
        <w:t>Nilsson, A.; Petersson, F.; Persson, H. W.; Jönsson, H. Manipulation of Suspended Particles in a Laminar Flow. In Micro Total Analysis Systems 2002, Proceedings of the μTAS 2002 Symposium, Nara, Japan, November 3−7, 2002; The Netherlands, 2002; pp 751−753. https://doi.org/10.1007/978-94-010-0504-3_50</w:t>
      </w:r>
    </w:p>
    <w:p w14:paraId="4F66CC6E" w14:textId="77777777" w:rsidR="00AE2CD0" w:rsidRPr="00A277DF" w:rsidRDefault="00AE2CD0" w:rsidP="00AE2CD0">
      <w:pPr>
        <w:spacing w:line="240" w:lineRule="auto"/>
        <w:ind w:right="-24"/>
        <w:rPr>
          <w:lang w:val="en-US"/>
        </w:rPr>
      </w:pPr>
    </w:p>
    <w:sectPr w:rsidR="00AE2CD0" w:rsidRPr="00A277DF" w:rsidSect="002F497B">
      <w:headerReference w:type="default" r:id="rId18"/>
      <w:footerReference w:type="default" r:id="rId19"/>
      <w:headerReference w:type="first" r:id="rId20"/>
      <w:footerReference w:type="first" r:id="rId21"/>
      <w:type w:val="continuous"/>
      <w:pgSz w:w="11906" w:h="16838"/>
      <w:pgMar w:top="567" w:right="720" w:bottom="1134" w:left="720" w:header="850" w:footer="227" w:gutter="0"/>
      <w:cols w:space="15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E156" w14:textId="77777777" w:rsidR="00EA3D01" w:rsidRDefault="00EA3D01">
      <w:pPr>
        <w:spacing w:after="0" w:line="240" w:lineRule="auto"/>
      </w:pPr>
      <w:r>
        <w:separator/>
      </w:r>
    </w:p>
  </w:endnote>
  <w:endnote w:type="continuationSeparator" w:id="0">
    <w:p w14:paraId="1A63E8F9" w14:textId="77777777" w:rsidR="00EA3D01" w:rsidRDefault="00E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harter BT">
    <w:altName w:val="Cambria"/>
    <w:charset w:val="00"/>
    <w:family w:val="roman"/>
    <w:pitch w:val="variable"/>
    <w:sig w:usb0="00000087" w:usb1="00000000" w:usb2="00000000" w:usb3="00000000" w:csb0="0000001B"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Black">
    <w:altName w:val="Times New Roman"/>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altName w:val="Times New Roman"/>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38133"/>
      <w:docPartObj>
        <w:docPartGallery w:val="Page Numbers (Bottom of Page)"/>
        <w:docPartUnique/>
      </w:docPartObj>
    </w:sdtPr>
    <w:sdtEndPr>
      <w:rPr>
        <w:rFonts w:ascii="Roboto Black" w:hAnsi="Roboto Black" w:cs="Open Sans"/>
        <w:color w:val="007EAF"/>
        <w:sz w:val="16"/>
        <w:szCs w:val="16"/>
        <w:lang w:val="en-US"/>
      </w:rPr>
    </w:sdtEndPr>
    <w:sdtContent>
      <w:p w14:paraId="6B823032" w14:textId="2160E09B"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8720" behindDoc="0" locked="0" layoutInCell="1" allowOverlap="1" wp14:anchorId="7C7FDBA2" wp14:editId="5019BE3A">
                  <wp:simplePos x="0" y="0"/>
                  <wp:positionH relativeFrom="column">
                    <wp:posOffset>686435</wp:posOffset>
                  </wp:positionH>
                  <wp:positionV relativeFrom="paragraph">
                    <wp:posOffset>10195560</wp:posOffset>
                  </wp:positionV>
                  <wp:extent cx="405130" cy="182880"/>
                  <wp:effectExtent l="635" t="2540" r="3810" b="0"/>
                  <wp:wrapNone/>
                  <wp:docPr id="358347717" name="Caixa de Texto 358347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DBA2" id="_x0000_t202" coordsize="21600,21600" o:spt="202" path="m,l,21600r21600,l21600,xe">
                  <v:stroke joinstyle="miter"/>
                  <v:path gradientshapeok="t" o:connecttype="rect"/>
                </v:shapetype>
                <v:shape id="Caixa de Texto 358347717" o:spid="_x0000_s1026" type="#_x0000_t202" style="position:absolute;left:0;text-align:left;margin-left:54.05pt;margin-top:802.8pt;width:31.9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" filled="f" stroked="f">
                  <v:textbox inset="0,0,0,0">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r w:rsidRPr="00305716">
          <w:rPr>
            <w:rFonts w:ascii="Roboto Black" w:hAnsi="Roboto Black" w:cs="Open Sans"/>
            <w:color w:val="007EAF"/>
            <w:sz w:val="16"/>
            <w:szCs w:val="16"/>
          </w:rPr>
          <w:t>Eclet. Quim.</w:t>
        </w:r>
        <w:r w:rsidRPr="00305716">
          <w:rPr>
            <w:rFonts w:ascii="Roboto Light" w:hAnsi="Roboto Light" w:cs="Open Sans"/>
            <w:color w:val="007EAF"/>
            <w:sz w:val="16"/>
            <w:szCs w:val="16"/>
          </w:rPr>
          <w:t xml:space="preserve"> </w:t>
        </w:r>
        <w:r>
          <w:rPr>
            <w:rFonts w:ascii="Roboto Black" w:hAnsi="Roboto Black" w:cs="Open Sans"/>
            <w:color w:val="606060"/>
            <w:sz w:val="16"/>
            <w:szCs w:val="16"/>
          </w:rPr>
          <w:t>49</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 xml:space="preserve">e-xxxx,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4D55C3">
          <w:rPr>
            <w:rFonts w:ascii="Roboto Black" w:hAnsi="Roboto Black" w:cs="Open Sans"/>
            <w:color w:val="606060"/>
            <w:sz w:val="16"/>
            <w:szCs w:val="16"/>
          </w:rPr>
          <w:t>ISSN</w:t>
        </w:r>
        <w:r w:rsidRPr="004D55C3">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page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4D55C3">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243E51">
          <w:rPr>
            <w:rFonts w:ascii="Roboto Light" w:hAnsi="Roboto Light" w:cs="Open Sans"/>
            <w:color w:val="606060"/>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54677648" w:displacedByCustomXml="next"/>
  <w:sdt>
    <w:sdtPr>
      <w:id w:val="684486008"/>
      <w:docPartObj>
        <w:docPartGallery w:val="Page Numbers (Bottom of Page)"/>
        <w:docPartUnique/>
      </w:docPartObj>
    </w:sdtPr>
    <w:sdtEndPr>
      <w:rPr>
        <w:rFonts w:ascii="Roboto Black" w:hAnsi="Roboto Black" w:cs="Open Sans"/>
        <w:color w:val="007EAF"/>
        <w:sz w:val="16"/>
        <w:szCs w:val="16"/>
        <w:lang w:val="en-US"/>
      </w:rPr>
    </w:sdtEndPr>
    <w:sdtContent>
      <w:p w14:paraId="6BD0E259" w14:textId="7C07E557"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6672" behindDoc="0" locked="0" layoutInCell="1" allowOverlap="1" wp14:anchorId="2B4A4E28" wp14:editId="5CA528D3">
                  <wp:simplePos x="0" y="0"/>
                  <wp:positionH relativeFrom="column">
                    <wp:posOffset>686435</wp:posOffset>
                  </wp:positionH>
                  <wp:positionV relativeFrom="paragraph">
                    <wp:posOffset>10195560</wp:posOffset>
                  </wp:positionV>
                  <wp:extent cx="405130" cy="182880"/>
                  <wp:effectExtent l="635" t="2540" r="3810" b="0"/>
                  <wp:wrapNone/>
                  <wp:docPr id="1432118547" name="Caixa de Texto 1432118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4E28" id="_x0000_t202" coordsize="21600,21600" o:spt="202" path="m,l,21600r21600,l21600,xe">
                  <v:stroke joinstyle="miter"/>
                  <v:path gradientshapeok="t" o:connecttype="rect"/>
                </v:shapetype>
                <v:shape id="Caixa de Texto 1432118547" o:spid="_x0000_s1029" type="#_x0000_t202" style="position:absolute;left:0;text-align:left;margin-left:54.05pt;margin-top:802.8pt;width:31.9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" filled="f" stroked="f">
                  <v:textbox inset="0,0,0,0">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r w:rsidRPr="00305716">
          <w:rPr>
            <w:rFonts w:ascii="Roboto Black" w:hAnsi="Roboto Black" w:cs="Open Sans"/>
            <w:color w:val="007EAF"/>
            <w:sz w:val="16"/>
            <w:szCs w:val="16"/>
          </w:rPr>
          <w:t>Eclet. Quim.</w:t>
        </w:r>
        <w:r w:rsidRPr="00305716">
          <w:rPr>
            <w:rFonts w:ascii="Roboto Light" w:hAnsi="Roboto Light" w:cs="Open Sans"/>
            <w:color w:val="007EAF"/>
            <w:sz w:val="16"/>
            <w:szCs w:val="16"/>
          </w:rPr>
          <w:t xml:space="preserve"> </w:t>
        </w:r>
        <w:r>
          <w:rPr>
            <w:rFonts w:ascii="Roboto Black" w:hAnsi="Roboto Black" w:cs="Open Sans"/>
            <w:color w:val="606060"/>
            <w:sz w:val="16"/>
            <w:szCs w:val="16"/>
          </w:rPr>
          <w:t>49</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 xml:space="preserve">e-xxxx,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4D55C3">
          <w:rPr>
            <w:rFonts w:ascii="Roboto Black" w:hAnsi="Roboto Black" w:cs="Open Sans"/>
            <w:color w:val="606060"/>
            <w:sz w:val="16"/>
            <w:szCs w:val="16"/>
          </w:rPr>
          <w:t>ISSN</w:t>
        </w:r>
        <w:r w:rsidRPr="004D55C3">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bookmarkEnd w:id="4"/>
        <w:r w:rsidRPr="00305716">
          <w:rPr>
            <w:rFonts w:ascii="Roboto Light" w:hAnsi="Roboto Light" w:cs="Open Sans"/>
            <w:color w:val="606060"/>
            <w:sz w:val="16"/>
            <w:szCs w:val="16"/>
          </w:rPr>
          <w:t xml:space="preserve">page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4D55C3">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243E51">
          <w:rPr>
            <w:rFonts w:ascii="Roboto Light" w:hAnsi="Roboto Light" w:cs="Open Sans"/>
            <w:color w:val="606060"/>
            <w:sz w:val="16"/>
            <w:szCs w:val="16"/>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F5AF" w14:textId="77777777" w:rsidR="00EA3D01" w:rsidRDefault="00EA3D01">
      <w:pPr>
        <w:spacing w:after="0" w:line="240" w:lineRule="auto"/>
      </w:pPr>
      <w:r>
        <w:separator/>
      </w:r>
    </w:p>
  </w:footnote>
  <w:footnote w:type="continuationSeparator" w:id="0">
    <w:p w14:paraId="1B9B7FD4" w14:textId="77777777" w:rsidR="00EA3D01" w:rsidRDefault="00E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4776" w14:textId="77777777" w:rsidR="00CB4D53" w:rsidRPr="00CB4D53" w:rsidRDefault="00CB4D53" w:rsidP="00CB4D53">
    <w:pPr>
      <w:spacing w:after="0" w:line="240" w:lineRule="auto"/>
      <w:rPr>
        <w:rFonts w:ascii="Roboto Black" w:hAnsi="Roboto Black"/>
        <w:b/>
        <w:bCs/>
        <w:color w:val="007EAF"/>
        <w:sz w:val="16"/>
        <w:szCs w:val="16"/>
        <w:lang w:val="en-US"/>
      </w:rPr>
    </w:pPr>
    <w:r w:rsidRPr="000B6230">
      <w:rPr>
        <w:rFonts w:ascii="Roboto Black" w:hAnsi="Roboto Black"/>
        <w:b/>
        <w:bCs/>
        <w:noProof/>
        <w:color w:val="007EAF"/>
        <w:sz w:val="16"/>
        <w:szCs w:val="16"/>
        <w:lang w:val="en-US"/>
      </w:rPr>
      <mc:AlternateContent>
        <mc:Choice Requires="wps">
          <w:drawing>
            <wp:anchor distT="0" distB="0" distL="114300" distR="114300" simplePos="0" relativeHeight="251668480" behindDoc="0" locked="0" layoutInCell="1" allowOverlap="1" wp14:anchorId="4B289C0C" wp14:editId="6FF7520C">
              <wp:simplePos x="0" y="0"/>
              <wp:positionH relativeFrom="margin">
                <wp:posOffset>4030345</wp:posOffset>
              </wp:positionH>
              <wp:positionV relativeFrom="paragraph">
                <wp:posOffset>34925</wp:posOffset>
              </wp:positionV>
              <wp:extent cx="2615565" cy="0"/>
              <wp:effectExtent l="0" t="0" r="0" b="0"/>
              <wp:wrapNone/>
              <wp:docPr id="1512290292" name="Conector reto 5"/>
              <wp:cNvGraphicFramePr/>
              <a:graphic xmlns:a="http://schemas.openxmlformats.org/drawingml/2006/main">
                <a:graphicData uri="http://schemas.microsoft.com/office/word/2010/wordprocessingShape">
                  <wps:wsp>
                    <wps:cNvCnPr/>
                    <wps:spPr>
                      <a:xfrm flipH="1">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09A83804" id="Conector reto 5" o:spid="_x0000_s1026" style="position:absolute;flip:x;z-index:251668480;visibility:visible;mso-wrap-style:square;mso-wrap-distance-left:9pt;mso-wrap-distance-top:0;mso-wrap-distance-right:9pt;mso-wrap-distance-bottom:0;mso-position-horizontal:absolute;mso-position-horizontal-relative:margin;mso-position-vertical:absolute;mso-position-vertical-relative:text" from="317.35pt,2.75pt" to="52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" strokeweight="1pt">
              <v:stroke joinstyle="miter"/>
              <w10:wrap anchorx="margin"/>
            </v:line>
          </w:pict>
        </mc:Fallback>
      </mc:AlternateContent>
    </w:r>
    <w:r w:rsidRPr="000B6230">
      <w:rPr>
        <w:rFonts w:ascii="Roboto Black" w:hAnsi="Roboto Black"/>
        <w:b/>
        <w:bCs/>
        <w:color w:val="007EAF"/>
        <w:sz w:val="16"/>
        <w:szCs w:val="16"/>
        <w:lang w:val="en-US"/>
      </w:rPr>
      <w:t>Author</w:t>
    </w:r>
    <w:r w:rsidRPr="00CB4D53">
      <w:rPr>
        <w:rFonts w:ascii="Roboto Black" w:hAnsi="Roboto Black"/>
        <w:b/>
        <w:bCs/>
        <w:color w:val="007EAF"/>
        <w:sz w:val="16"/>
        <w:szCs w:val="16"/>
        <w:lang w:val="en-US"/>
      </w:rPr>
      <w:t xml:space="preserve"> Guidelines</w:t>
    </w:r>
  </w:p>
  <w:p w14:paraId="1355519C" w14:textId="77777777" w:rsidR="00CB4D53" w:rsidRPr="00CB4D53" w:rsidRDefault="00CB4D53" w:rsidP="00CB4D53">
    <w:pPr>
      <w:spacing w:after="0" w:line="240" w:lineRule="auto"/>
      <w:rPr>
        <w:rFonts w:ascii="Roboto Black" w:hAnsi="Roboto Black"/>
        <w:b/>
        <w:bCs/>
        <w:color w:val="007EAF"/>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6466" w14:textId="77777777" w:rsidR="00CB4D53" w:rsidRPr="00CB4D53" w:rsidRDefault="00CB4D53" w:rsidP="00CB4D53">
    <w:pPr>
      <w:tabs>
        <w:tab w:val="left" w:pos="4360"/>
        <w:tab w:val="center" w:pos="4513"/>
        <w:tab w:val="right" w:pos="9026"/>
        <w:tab w:val="right" w:pos="10466"/>
      </w:tabs>
      <w:spacing w:after="0" w:line="240" w:lineRule="auto"/>
      <w:jc w:val="right"/>
      <w:rPr>
        <w:rFonts w:ascii="Roboto Black" w:hAnsi="Roboto Black" w:cs="Open Sans"/>
        <w:color w:val="007EAF"/>
        <w:sz w:val="18"/>
        <w:szCs w:val="18"/>
      </w:rPr>
    </w:pPr>
    <w:r w:rsidRPr="00CB4D53">
      <w:rPr>
        <w:noProof/>
      </w:rPr>
      <w:drawing>
        <wp:anchor distT="0" distB="0" distL="114300" distR="114300" simplePos="0" relativeHeight="251673600" behindDoc="1" locked="0" layoutInCell="1" allowOverlap="1" wp14:anchorId="0A93B509" wp14:editId="5F94DA7C">
          <wp:simplePos x="0" y="0"/>
          <wp:positionH relativeFrom="margin">
            <wp:posOffset>-91440</wp:posOffset>
          </wp:positionH>
          <wp:positionV relativeFrom="paragraph">
            <wp:posOffset>-211455</wp:posOffset>
          </wp:positionV>
          <wp:extent cx="1515745" cy="478155"/>
          <wp:effectExtent l="0" t="0" r="8255" b="0"/>
          <wp:wrapNone/>
          <wp:docPr id="423225435" name="Imagem 4232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D53">
      <w:rPr>
        <w:noProof/>
      </w:rPr>
      <w:drawing>
        <wp:anchor distT="0" distB="0" distL="114300" distR="114300" simplePos="0" relativeHeight="251671552" behindDoc="0" locked="0" layoutInCell="1" allowOverlap="1" wp14:anchorId="6C8EAB10" wp14:editId="3845888A">
          <wp:simplePos x="0" y="0"/>
          <wp:positionH relativeFrom="margin">
            <wp:posOffset>-492760</wp:posOffset>
          </wp:positionH>
          <wp:positionV relativeFrom="paragraph">
            <wp:posOffset>-541655</wp:posOffset>
          </wp:positionV>
          <wp:extent cx="7631430" cy="76835"/>
          <wp:effectExtent l="0" t="0" r="7620" b="0"/>
          <wp:wrapNone/>
          <wp:docPr id="718072042" name="Gráfico 71807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6863" name=""/>
                  <pic:cNvPicPr/>
                </pic:nvPicPr>
                <pic:blipFill>
                  <a:blip r:embed="rId2">
                    <a:extLst>
                      <a:ext uri="{96DAC541-7B7A-43D3-8B79-37D633B846F1}">
                        <asvg:svgBlip xmlns:asvg="http://schemas.microsoft.com/office/drawing/2016/SVG/main" r:embed="rId3"/>
                      </a:ext>
                    </a:extLst>
                  </a:blip>
                  <a:stretch>
                    <a:fillRect/>
                  </a:stretch>
                </pic:blipFill>
                <pic:spPr>
                  <a:xfrm>
                    <a:off x="0" y="0"/>
                    <a:ext cx="7631430" cy="76835"/>
                  </a:xfrm>
                  <a:prstGeom prst="rect">
                    <a:avLst/>
                  </a:prstGeom>
                </pic:spPr>
              </pic:pic>
            </a:graphicData>
          </a:graphic>
          <wp14:sizeRelH relativeFrom="margin">
            <wp14:pctWidth>0</wp14:pctWidth>
          </wp14:sizeRelH>
        </wp:anchor>
      </w:drawing>
    </w:r>
  </w:p>
  <w:p w14:paraId="63B64810" w14:textId="64E676FB"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bookmarkStart w:id="3" w:name="_Hlk154677621"/>
    <w:r w:rsidRPr="00CB4D53">
      <w:rPr>
        <w:rFonts w:ascii="Open Sans SemiBold" w:hAnsi="Open Sans SemiBold" w:cs="Open Sans SemiBold"/>
        <w:noProof/>
        <w:sz w:val="18"/>
        <w:szCs w:val="18"/>
        <w:lang w:eastAsia="pt-BR"/>
      </w:rPr>
      <mc:AlternateContent>
        <mc:Choice Requires="wps">
          <w:drawing>
            <wp:anchor distT="0" distB="0" distL="114300" distR="114300" simplePos="0" relativeHeight="251674624" behindDoc="0" locked="0" layoutInCell="1" allowOverlap="1" wp14:anchorId="5E93D632" wp14:editId="688D219D">
              <wp:simplePos x="0" y="0"/>
              <wp:positionH relativeFrom="column">
                <wp:posOffset>686435</wp:posOffset>
              </wp:positionH>
              <wp:positionV relativeFrom="paragraph">
                <wp:posOffset>10195560</wp:posOffset>
              </wp:positionV>
              <wp:extent cx="405130" cy="182880"/>
              <wp:effectExtent l="635" t="2540" r="3810" b="0"/>
              <wp:wrapNone/>
              <wp:docPr id="1052798800" name="Caixa de Texto 1052798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D632" id="_x0000_t202" coordsize="21600,21600" o:spt="202" path="m,l,21600r21600,l21600,xe">
              <v:stroke joinstyle="miter"/>
              <v:path gradientshapeok="t" o:connecttype="rect"/>
            </v:shapetype>
            <v:shape id="Caixa de Texto 1052798800" o:spid="_x0000_s1027" type="#_x0000_t202" style="position:absolute;left:0;text-align:left;margin-left:54.05pt;margin-top:802.8pt;width:31.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" filled="f" stroked="f">
              <v:textbox inset="0,0,0,0">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r w:rsidRPr="00CB4D53">
      <w:rPr>
        <w:rFonts w:ascii="Roboto Black" w:hAnsi="Roboto Black" w:cs="Open Sans"/>
        <w:color w:val="007EAF"/>
        <w:sz w:val="18"/>
        <w:szCs w:val="18"/>
      </w:rPr>
      <w:t>Eclet. Quim.</w:t>
    </w:r>
    <w:r w:rsidRPr="00CB4D53">
      <w:rPr>
        <w:rFonts w:ascii="Roboto Light" w:hAnsi="Roboto Light" w:cs="Open Sans"/>
        <w:color w:val="007EAF"/>
        <w:sz w:val="18"/>
        <w:szCs w:val="18"/>
      </w:rPr>
      <w:t xml:space="preserve"> </w:t>
    </w:r>
    <w:r>
      <w:rPr>
        <w:rFonts w:ascii="Roboto Black" w:hAnsi="Roboto Black" w:cs="Open Sans"/>
        <w:color w:val="606060"/>
        <w:sz w:val="18"/>
        <w:szCs w:val="18"/>
      </w:rPr>
      <w:t>XX</w:t>
    </w:r>
    <w:r w:rsidRPr="00CB4D53">
      <w:rPr>
        <w:rFonts w:ascii="Roboto Light" w:hAnsi="Roboto Light" w:cs="Open Sans"/>
        <w:color w:val="606060"/>
        <w:sz w:val="18"/>
        <w:szCs w:val="18"/>
      </w:rPr>
      <w:t xml:space="preserve"> | </w:t>
    </w:r>
    <w:r>
      <w:rPr>
        <w:rFonts w:ascii="Roboto Light" w:hAnsi="Roboto Light" w:cs="Open Sans"/>
        <w:color w:val="606060"/>
        <w:sz w:val="18"/>
        <w:szCs w:val="18"/>
      </w:rPr>
      <w:t>e-xxxx</w:t>
    </w:r>
    <w:r w:rsidRPr="00CB4D53">
      <w:rPr>
        <w:rFonts w:ascii="Roboto Light" w:hAnsi="Roboto Light" w:cs="Open Sans"/>
        <w:color w:val="606060"/>
        <w:sz w:val="18"/>
        <w:szCs w:val="18"/>
      </w:rPr>
      <w:t>, 202</w:t>
    </w:r>
    <w:r w:rsidR="006A712E">
      <w:rPr>
        <w:rFonts w:ascii="Roboto Light" w:hAnsi="Roboto Light" w:cs="Open Sans"/>
        <w:color w:val="606060"/>
        <w:sz w:val="18"/>
        <w:szCs w:val="18"/>
      </w:rPr>
      <w:t>6</w:t>
    </w:r>
  </w:p>
  <w:bookmarkEnd w:id="3"/>
  <w:p w14:paraId="62F771B1"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noProof/>
      </w:rPr>
      <mc:AlternateContent>
        <mc:Choice Requires="wps">
          <w:drawing>
            <wp:anchor distT="0" distB="0" distL="114300" distR="114300" simplePos="0" relativeHeight="251672576" behindDoc="0" locked="0" layoutInCell="1" allowOverlap="1" wp14:anchorId="094F81FE" wp14:editId="4A3AADB6">
              <wp:simplePos x="0" y="0"/>
              <wp:positionH relativeFrom="page">
                <wp:align>left</wp:align>
              </wp:positionH>
              <wp:positionV relativeFrom="paragraph">
                <wp:posOffset>181261</wp:posOffset>
              </wp:positionV>
              <wp:extent cx="1418400" cy="234000"/>
              <wp:effectExtent l="0" t="0" r="0" b="0"/>
              <wp:wrapNone/>
              <wp:docPr id="1086768311" name="Gráfico 1"/>
              <wp:cNvGraphicFramePr/>
              <a:graphic xmlns:a="http://schemas.openxmlformats.org/drawingml/2006/main">
                <a:graphicData uri="http://schemas.microsoft.com/office/word/2010/wordprocessingShape">
                  <wps:wsp>
                    <wps:cNvSpPr/>
                    <wps:spPr>
                      <a:xfrm>
                        <a:off x="0" y="0"/>
                        <a:ext cx="1418400" cy="234000"/>
                      </a:xfrm>
                      <a:prstGeom prst="round2SameRect">
                        <a:avLst>
                          <a:gd name="adj1" fmla="val 16889"/>
                          <a:gd name="adj2" fmla="val 0"/>
                        </a:avLst>
                      </a:prstGeom>
                      <a:solidFill>
                        <a:srgbClr val="02AFE1"/>
                      </a:solidFill>
                      <a:ln w="13188" cap="flat">
                        <a:noFill/>
                        <a:prstDash val="solid"/>
                        <a:miter/>
                      </a:ln>
                    </wps:spPr>
                    <wps:txbx>
                      <w:txbxContent>
                        <w:p w14:paraId="03846C2B" w14:textId="7E337491"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w:t>
                          </w:r>
                          <w:r w:rsidR="00AE2CD0">
                            <w:rPr>
                              <w:rFonts w:ascii="Roboto Black" w:hAnsi="Roboto Black"/>
                              <w:color w:val="FFFFFF"/>
                              <w:sz w:val="16"/>
                              <w:szCs w:val="16"/>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81FE" id="Gráfico 1" o:spid="_x0000_s1028" style="position:absolute;left:0;text-align:left;margin-left:0;margin-top:14.25pt;width:111.7pt;height:18.4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418400,23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" adj="-11796480,,5400" path="m39520,l1378880,v21826,,39520,17694,39520,39520l1418400,234000r,l,234000r,l,39520c,17694,17694,,39520,xe" fillcolor="#02afe1" stroked="f" strokeweight=".36633mm">
              <v:stroke joinstyle="miter"/>
              <v:formulas/>
              <v:path arrowok="t" o:connecttype="custom" o:connectlocs="39520,0;1378880,0;1418400,39520;1418400,234000;1418400,234000;0,234000;0,234000;0,39520;39520,0" o:connectangles="0,0,0,0,0,0,0,0,0" textboxrect="0,0,1418400,234000"/>
              <v:textbox>
                <w:txbxContent>
                  <w:p w14:paraId="03846C2B" w14:textId="7E337491"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w:t>
                    </w:r>
                    <w:r w:rsidR="00AE2CD0">
                      <w:rPr>
                        <w:rFonts w:ascii="Roboto Black" w:hAnsi="Roboto Black"/>
                        <w:color w:val="FFFFFF"/>
                        <w:sz w:val="16"/>
                        <w:szCs w:val="16"/>
                        <w:lang w:val="en-US"/>
                      </w:rPr>
                      <w:t>b</w:t>
                    </w:r>
                  </w:p>
                </w:txbxContent>
              </v:textbox>
              <w10:wrap anchorx="page"/>
            </v:shape>
          </w:pict>
        </mc:Fallback>
      </mc:AlternateContent>
    </w:r>
  </w:p>
  <w:p w14:paraId="49D17203"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p>
  <w:p w14:paraId="030FA759"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Roboto Light" w:hAnsi="Roboto Light" w:cs="Open Sans"/>
        <w:noProof/>
        <w:color w:val="606060"/>
        <w:sz w:val="18"/>
        <w:szCs w:val="18"/>
      </w:rPr>
      <mc:AlternateContent>
        <mc:Choice Requires="wps">
          <w:drawing>
            <wp:anchor distT="0" distB="0" distL="114300" distR="114300" simplePos="0" relativeHeight="251670528" behindDoc="0" locked="0" layoutInCell="1" allowOverlap="1" wp14:anchorId="4827010C" wp14:editId="1B6012B6">
              <wp:simplePos x="0" y="0"/>
              <wp:positionH relativeFrom="column">
                <wp:posOffset>754380</wp:posOffset>
              </wp:positionH>
              <wp:positionV relativeFrom="paragraph">
                <wp:posOffset>75260</wp:posOffset>
              </wp:positionV>
              <wp:extent cx="2615565" cy="0"/>
              <wp:effectExtent l="0" t="0" r="0" b="0"/>
              <wp:wrapNone/>
              <wp:docPr id="988317795" name="Conector reto 5"/>
              <wp:cNvGraphicFramePr/>
              <a:graphic xmlns:a="http://schemas.openxmlformats.org/drawingml/2006/main">
                <a:graphicData uri="http://schemas.microsoft.com/office/word/2010/wordprocessingShape">
                  <wps:wsp>
                    <wps:cNvCnPr/>
                    <wps:spPr>
                      <a:xfrm>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25011160" id="Conector re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4pt,5.95pt" to="265.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&#1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740154"/>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1530411252">
    <w:abstractNumId w:val="0"/>
  </w:num>
  <w:num w:numId="2" w16cid:durableId="1203861275">
    <w:abstractNumId w:val="0"/>
  </w:num>
  <w:num w:numId="3" w16cid:durableId="22885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F"/>
    <w:rsid w:val="000B6230"/>
    <w:rsid w:val="000D4673"/>
    <w:rsid w:val="001022ED"/>
    <w:rsid w:val="001033C1"/>
    <w:rsid w:val="001361B5"/>
    <w:rsid w:val="00142A85"/>
    <w:rsid w:val="0015787B"/>
    <w:rsid w:val="001664FE"/>
    <w:rsid w:val="00186657"/>
    <w:rsid w:val="001C5DF1"/>
    <w:rsid w:val="001D0D37"/>
    <w:rsid w:val="001E45A5"/>
    <w:rsid w:val="0021744A"/>
    <w:rsid w:val="00243E51"/>
    <w:rsid w:val="00246933"/>
    <w:rsid w:val="002E3530"/>
    <w:rsid w:val="002F09F7"/>
    <w:rsid w:val="002F2142"/>
    <w:rsid w:val="002F497B"/>
    <w:rsid w:val="00312C4C"/>
    <w:rsid w:val="003341FB"/>
    <w:rsid w:val="00345492"/>
    <w:rsid w:val="003510DC"/>
    <w:rsid w:val="00382240"/>
    <w:rsid w:val="003A4869"/>
    <w:rsid w:val="003C76ED"/>
    <w:rsid w:val="003D5FAB"/>
    <w:rsid w:val="003E7D41"/>
    <w:rsid w:val="004232AD"/>
    <w:rsid w:val="0044063B"/>
    <w:rsid w:val="00475097"/>
    <w:rsid w:val="004801F0"/>
    <w:rsid w:val="004A5124"/>
    <w:rsid w:val="004B265C"/>
    <w:rsid w:val="004D3B45"/>
    <w:rsid w:val="004D55C3"/>
    <w:rsid w:val="004D5940"/>
    <w:rsid w:val="004F1682"/>
    <w:rsid w:val="005749C6"/>
    <w:rsid w:val="005B0012"/>
    <w:rsid w:val="005B1E17"/>
    <w:rsid w:val="005B31B7"/>
    <w:rsid w:val="005C3C49"/>
    <w:rsid w:val="00635425"/>
    <w:rsid w:val="006603CA"/>
    <w:rsid w:val="006A712E"/>
    <w:rsid w:val="006C6D87"/>
    <w:rsid w:val="006C70B4"/>
    <w:rsid w:val="00706914"/>
    <w:rsid w:val="00732D29"/>
    <w:rsid w:val="00745264"/>
    <w:rsid w:val="00760768"/>
    <w:rsid w:val="00760B92"/>
    <w:rsid w:val="007B77BE"/>
    <w:rsid w:val="007C0DD4"/>
    <w:rsid w:val="007E46A9"/>
    <w:rsid w:val="007E7974"/>
    <w:rsid w:val="007F2CD7"/>
    <w:rsid w:val="007F3358"/>
    <w:rsid w:val="00804A9A"/>
    <w:rsid w:val="008A414B"/>
    <w:rsid w:val="008F445C"/>
    <w:rsid w:val="00924630"/>
    <w:rsid w:val="00926855"/>
    <w:rsid w:val="009659B0"/>
    <w:rsid w:val="009811AC"/>
    <w:rsid w:val="00A05E12"/>
    <w:rsid w:val="00A277DF"/>
    <w:rsid w:val="00A46D6C"/>
    <w:rsid w:val="00A602EC"/>
    <w:rsid w:val="00A75FF1"/>
    <w:rsid w:val="00AB5327"/>
    <w:rsid w:val="00AC4890"/>
    <w:rsid w:val="00AC5049"/>
    <w:rsid w:val="00AE0E1B"/>
    <w:rsid w:val="00AE2CD0"/>
    <w:rsid w:val="00AF3B6A"/>
    <w:rsid w:val="00AF797E"/>
    <w:rsid w:val="00B13957"/>
    <w:rsid w:val="00B22422"/>
    <w:rsid w:val="00B46D09"/>
    <w:rsid w:val="00B90839"/>
    <w:rsid w:val="00BC22DB"/>
    <w:rsid w:val="00BC5CC8"/>
    <w:rsid w:val="00BC732E"/>
    <w:rsid w:val="00BE6D18"/>
    <w:rsid w:val="00CA09A9"/>
    <w:rsid w:val="00CB4D53"/>
    <w:rsid w:val="00CF08F6"/>
    <w:rsid w:val="00D063F0"/>
    <w:rsid w:val="00D2629C"/>
    <w:rsid w:val="00D34E05"/>
    <w:rsid w:val="00DC1793"/>
    <w:rsid w:val="00DD053D"/>
    <w:rsid w:val="00DD223A"/>
    <w:rsid w:val="00E83823"/>
    <w:rsid w:val="00EA3D01"/>
    <w:rsid w:val="00EB6518"/>
    <w:rsid w:val="00EC5E26"/>
    <w:rsid w:val="00EC71C1"/>
    <w:rsid w:val="00EF49F5"/>
    <w:rsid w:val="00F22149"/>
    <w:rsid w:val="00F2632B"/>
    <w:rsid w:val="00F47792"/>
    <w:rsid w:val="00F54756"/>
    <w:rsid w:val="00FA3448"/>
    <w:rsid w:val="00FB07B8"/>
    <w:rsid w:val="00FB68DE"/>
    <w:rsid w:val="00FD5E5B"/>
    <w:rsid w:val="00FD5F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3089"/>
  <w15:chartTrackingRefBased/>
  <w15:docId w15:val="{558EA0F4-7DBD-45B6-B7EC-72D7C44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18"/>
    <w:pPr>
      <w:spacing w:after="200" w:line="276" w:lineRule="auto"/>
    </w:pPr>
    <w:rPr>
      <w:rFonts w:ascii="Calibri" w:eastAsia="Calibri" w:hAnsi="Calibri" w:cs="Times New Roman"/>
    </w:rPr>
  </w:style>
  <w:style w:type="paragraph" w:styleId="Ttulo1">
    <w:name w:val="heading 1"/>
    <w:basedOn w:val="Normal"/>
    <w:next w:val="Normal"/>
    <w:link w:val="Ttulo1Char"/>
    <w:autoRedefine/>
    <w:uiPriority w:val="99"/>
    <w:qFormat/>
    <w:rsid w:val="007E46A9"/>
    <w:pPr>
      <w:keepNext/>
      <w:widowControl w:val="0"/>
      <w:numPr>
        <w:numId w:val="3"/>
      </w:numPr>
      <w:suppressAutoHyphens/>
      <w:autoSpaceDE w:val="0"/>
      <w:spacing w:after="0" w:line="360" w:lineRule="auto"/>
      <w:jc w:val="both"/>
      <w:outlineLvl w:val="0"/>
    </w:pPr>
    <w:rPr>
      <w:rFonts w:ascii="Times New Roman" w:eastAsia="Arial Unicode MS" w:hAnsi="Times New Roman" w:cs="Arial"/>
      <w:b/>
      <w:bCs/>
      <w:sz w:val="24"/>
      <w:szCs w:val="24"/>
      <w:lang w:eastAsia="ar-SA"/>
    </w:rPr>
  </w:style>
  <w:style w:type="paragraph" w:styleId="Ttulo2">
    <w:name w:val="heading 2"/>
    <w:basedOn w:val="Normal"/>
    <w:next w:val="Normal"/>
    <w:link w:val="Ttulo2Char"/>
    <w:autoRedefine/>
    <w:uiPriority w:val="99"/>
    <w:qFormat/>
    <w:rsid w:val="007E46A9"/>
    <w:pPr>
      <w:keepNext/>
      <w:numPr>
        <w:ilvl w:val="1"/>
        <w:numId w:val="1"/>
      </w:numPr>
      <w:suppressAutoHyphens/>
      <w:spacing w:after="0" w:line="360" w:lineRule="auto"/>
      <w:jc w:val="both"/>
      <w:outlineLvl w:val="1"/>
    </w:pPr>
    <w:rPr>
      <w:rFonts w:ascii="Times New Roman" w:eastAsia="Times New Roman" w:hAnsi="Times New Roman"/>
      <w:b/>
      <w:sz w:val="24"/>
      <w:szCs w:val="24"/>
      <w:lang w:eastAsia="ar-SA"/>
    </w:rPr>
  </w:style>
  <w:style w:type="paragraph" w:styleId="Ttulo3">
    <w:name w:val="heading 3"/>
    <w:basedOn w:val="Normal"/>
    <w:next w:val="Normal"/>
    <w:link w:val="Ttulo3Char"/>
    <w:autoRedefine/>
    <w:uiPriority w:val="99"/>
    <w:qFormat/>
    <w:rsid w:val="007E46A9"/>
    <w:pPr>
      <w:keepNext/>
      <w:tabs>
        <w:tab w:val="num" w:pos="0"/>
      </w:tabs>
      <w:suppressAutoHyphens/>
      <w:spacing w:after="0" w:line="360" w:lineRule="auto"/>
      <w:jc w:val="both"/>
      <w:outlineLvl w:val="2"/>
    </w:pPr>
    <w:rPr>
      <w:rFonts w:ascii="Times New Roman" w:eastAsia="Times New Roman" w:hAnsi="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D3B45"/>
    <w:rPr>
      <w:rFonts w:ascii="Times New Roman" w:hAnsi="Times New Roman"/>
      <w:color w:val="0070C0"/>
      <w:sz w:val="22"/>
      <w:u w:val="none"/>
    </w:rPr>
  </w:style>
  <w:style w:type="table" w:customStyle="1" w:styleId="TabeladeGrade4-nfase51">
    <w:name w:val="Tabela de Grade 4 - Ênfase 51"/>
    <w:basedOn w:val="Tabelanormal"/>
    <w:uiPriority w:val="49"/>
    <w:rsid w:val="006C6D87"/>
    <w:pPr>
      <w:spacing w:after="0" w:line="240" w:lineRule="auto"/>
    </w:pPr>
    <w:rPr>
      <w:rFonts w:ascii="Times New Roman" w:eastAsia="Times New Roman" w:hAnsi="Times New Roman" w:cs="Times New Roman"/>
      <w:szCs w:val="20"/>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ascii="Times New Roman" w:hAnsi="Times New Roman"/>
        <w:b/>
        <w:bCs/>
        <w:color w:val="auto"/>
        <w:sz w:val="22"/>
      </w:rPr>
      <w:tblPr/>
      <w:tcPr>
        <w:shd w:val="clear" w:color="auto" w:fill="00AAD4"/>
      </w:tcPr>
    </w:tblStylePr>
    <w:tblStylePr w:type="lastRow">
      <w:rPr>
        <w:rFonts w:ascii="Times New Roman" w:hAnsi="Times New Roman"/>
        <w:b w:val="0"/>
        <w:bCs/>
        <w:sz w:val="22"/>
      </w:rPr>
      <w:tblPr/>
      <w:tcPr>
        <w:shd w:val="clear" w:color="auto" w:fill="FFFFFF" w:themeFill="background1"/>
      </w:tcPr>
    </w:tblStylePr>
    <w:tblStylePr w:type="firstCol">
      <w:rPr>
        <w:rFonts w:ascii="Times New Roman" w:hAnsi="Times New Roman"/>
        <w:b w:val="0"/>
        <w:bCs/>
        <w:sz w:val="22"/>
      </w:rPr>
      <w:tblPr/>
      <w:tcPr>
        <w:shd w:val="clear" w:color="auto" w:fill="FFFFFF" w:themeFill="background1"/>
      </w:tcPr>
    </w:tblStylePr>
    <w:tblStylePr w:type="lastCol">
      <w:rPr>
        <w:rFonts w:ascii="Times New Roman" w:hAnsi="Times New Roman"/>
        <w:b w:val="0"/>
        <w:bCs/>
        <w:sz w:val="22"/>
      </w:rPr>
      <w:tblPr/>
      <w:tcPr>
        <w:shd w:val="clear" w:color="auto" w:fill="FFFFFF" w:themeFill="background1"/>
      </w:tcPr>
    </w:tblStylePr>
    <w:tblStylePr w:type="band1Vert">
      <w:rPr>
        <w:rFonts w:ascii="Times New Roman" w:hAnsi="Times New Roman"/>
        <w:color w:val="auto"/>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tulo1Char">
    <w:name w:val="Título 1 Char"/>
    <w:basedOn w:val="Fontepargpadro"/>
    <w:link w:val="Ttulo1"/>
    <w:uiPriority w:val="99"/>
    <w:rsid w:val="007E46A9"/>
    <w:rPr>
      <w:rFonts w:ascii="Times New Roman" w:eastAsia="Arial Unicode MS" w:hAnsi="Times New Roman" w:cs="Arial"/>
      <w:b/>
      <w:bCs/>
      <w:sz w:val="24"/>
      <w:szCs w:val="24"/>
      <w:lang w:eastAsia="ar-SA"/>
    </w:rPr>
  </w:style>
  <w:style w:type="character" w:customStyle="1" w:styleId="Ttulo2Char">
    <w:name w:val="Título 2 Char"/>
    <w:basedOn w:val="Fontepargpadro"/>
    <w:link w:val="Ttulo2"/>
    <w:uiPriority w:val="99"/>
    <w:rsid w:val="007E46A9"/>
    <w:rPr>
      <w:rFonts w:ascii="Times New Roman" w:eastAsia="Times New Roman" w:hAnsi="Times New Roman" w:cs="Times New Roman"/>
      <w:b/>
      <w:sz w:val="24"/>
      <w:szCs w:val="24"/>
      <w:lang w:eastAsia="ar-SA"/>
    </w:rPr>
  </w:style>
  <w:style w:type="character" w:customStyle="1" w:styleId="Ttulo3Char">
    <w:name w:val="Título 3 Char"/>
    <w:basedOn w:val="Fontepargpadro"/>
    <w:link w:val="Ttulo3"/>
    <w:uiPriority w:val="99"/>
    <w:rsid w:val="007E46A9"/>
    <w:rPr>
      <w:rFonts w:ascii="Times New Roman" w:eastAsia="Times New Roman" w:hAnsi="Times New Roman" w:cs="Times New Roman"/>
      <w:b/>
      <w:bCs/>
      <w:sz w:val="24"/>
      <w:szCs w:val="24"/>
      <w:lang w:eastAsia="ar-SA"/>
    </w:rPr>
  </w:style>
  <w:style w:type="paragraph" w:styleId="Textodecomentrio">
    <w:name w:val="annotation text"/>
    <w:aliases w:val="'"/>
    <w:basedOn w:val="Normal"/>
    <w:link w:val="TextodecomentrioChar"/>
    <w:autoRedefine/>
    <w:uiPriority w:val="99"/>
    <w:unhideWhenUsed/>
    <w:qFormat/>
    <w:rsid w:val="001D0D37"/>
    <w:pPr>
      <w:jc w:val="both"/>
    </w:pPr>
    <w:rPr>
      <w:rFonts w:asciiTheme="minorHAnsi" w:eastAsiaTheme="minorHAnsi" w:hAnsiTheme="minorHAnsi" w:cstheme="minorBidi"/>
    </w:rPr>
  </w:style>
  <w:style w:type="character" w:customStyle="1" w:styleId="TextodecomentrioChar">
    <w:name w:val="Texto de comentário Char"/>
    <w:aliases w:val="' Char"/>
    <w:link w:val="Textodecomentrio"/>
    <w:uiPriority w:val="99"/>
    <w:qFormat/>
    <w:rsid w:val="001D0D37"/>
  </w:style>
  <w:style w:type="character" w:customStyle="1" w:styleId="hps">
    <w:name w:val="hps"/>
    <w:basedOn w:val="Fontepargpadro"/>
    <w:rsid w:val="00A277DF"/>
  </w:style>
  <w:style w:type="paragraph" w:styleId="Cabealho">
    <w:name w:val="header"/>
    <w:basedOn w:val="Normal"/>
    <w:link w:val="CabealhoChar"/>
    <w:uiPriority w:val="99"/>
    <w:unhideWhenUsed/>
    <w:rsid w:val="00A277DF"/>
    <w:pPr>
      <w:tabs>
        <w:tab w:val="center" w:pos="4252"/>
        <w:tab w:val="right" w:pos="8504"/>
      </w:tabs>
    </w:pPr>
  </w:style>
  <w:style w:type="character" w:customStyle="1" w:styleId="CabealhoChar">
    <w:name w:val="Cabeçalho Char"/>
    <w:basedOn w:val="Fontepargpadro"/>
    <w:link w:val="Cabealho"/>
    <w:uiPriority w:val="99"/>
    <w:rsid w:val="00A277DF"/>
    <w:rPr>
      <w:rFonts w:ascii="Calibri" w:eastAsia="Calibri" w:hAnsi="Calibri" w:cs="Times New Roman"/>
    </w:rPr>
  </w:style>
  <w:style w:type="paragraph" w:styleId="Rodap">
    <w:name w:val="footer"/>
    <w:basedOn w:val="Normal"/>
    <w:link w:val="RodapChar"/>
    <w:uiPriority w:val="99"/>
    <w:unhideWhenUsed/>
    <w:rsid w:val="00A277DF"/>
    <w:pPr>
      <w:tabs>
        <w:tab w:val="center" w:pos="4252"/>
        <w:tab w:val="right" w:pos="8504"/>
      </w:tabs>
    </w:pPr>
  </w:style>
  <w:style w:type="character" w:customStyle="1" w:styleId="RodapChar">
    <w:name w:val="Rodapé Char"/>
    <w:basedOn w:val="Fontepargpadro"/>
    <w:link w:val="Rodap"/>
    <w:uiPriority w:val="99"/>
    <w:rsid w:val="00A277DF"/>
    <w:rPr>
      <w:rFonts w:ascii="Calibri" w:eastAsia="Calibri" w:hAnsi="Calibri" w:cs="Times New Roman"/>
    </w:rPr>
  </w:style>
  <w:style w:type="character" w:styleId="Refdecomentrio">
    <w:name w:val="annotation reference"/>
    <w:uiPriority w:val="99"/>
    <w:unhideWhenUsed/>
    <w:qFormat/>
    <w:rsid w:val="007F3358"/>
    <w:rPr>
      <w:sz w:val="16"/>
      <w:szCs w:val="16"/>
    </w:rPr>
  </w:style>
  <w:style w:type="paragraph" w:styleId="Subttulo">
    <w:name w:val="Subtitle"/>
    <w:basedOn w:val="Normal"/>
    <w:next w:val="Normal"/>
    <w:link w:val="SubttuloChar"/>
    <w:uiPriority w:val="11"/>
    <w:qFormat/>
    <w:rsid w:val="004D3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D3B45"/>
    <w:rPr>
      <w:rFonts w:eastAsiaTheme="minorEastAsia"/>
      <w:color w:val="5A5A5A" w:themeColor="text1" w:themeTint="A5"/>
      <w:spacing w:val="15"/>
    </w:rPr>
  </w:style>
  <w:style w:type="paragraph" w:styleId="Assuntodocomentrio">
    <w:name w:val="annotation subject"/>
    <w:basedOn w:val="Textodecomentrio"/>
    <w:next w:val="Textodecomentrio"/>
    <w:link w:val="AssuntodocomentrioChar"/>
    <w:uiPriority w:val="99"/>
    <w:semiHidden/>
    <w:unhideWhenUsed/>
    <w:rsid w:val="00DD053D"/>
    <w:pPr>
      <w:spacing w:line="240" w:lineRule="auto"/>
      <w:jc w:val="left"/>
    </w:pPr>
    <w:rPr>
      <w:rFonts w:ascii="Calibri" w:eastAsia="Calibri" w:hAnsi="Calibri" w:cs="Times New Roman"/>
      <w:b/>
      <w:bCs/>
      <w:sz w:val="20"/>
      <w:szCs w:val="20"/>
    </w:rPr>
  </w:style>
  <w:style w:type="character" w:customStyle="1" w:styleId="AssuntodocomentrioChar">
    <w:name w:val="Assunto do comentário Char"/>
    <w:basedOn w:val="TextodecomentrioChar"/>
    <w:link w:val="Assuntodocomentrio"/>
    <w:uiPriority w:val="99"/>
    <w:semiHidden/>
    <w:rsid w:val="00DD053D"/>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F54756"/>
    <w:rPr>
      <w:color w:val="605E5C"/>
      <w:shd w:val="clear" w:color="auto" w:fill="E1DFDD"/>
    </w:rPr>
  </w:style>
  <w:style w:type="table" w:styleId="Tabelacomgrade">
    <w:name w:val="Table Grid"/>
    <w:basedOn w:val="Tabelanormal"/>
    <w:uiPriority w:val="39"/>
    <w:rsid w:val="00AE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iq.unesp.br/ojs/index.php/ecletica/about/submissions"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sta.iq.unesp.br/ojs/index.php/ecletica/about/submissions" TargetMode="External"/><Relationship Id="rId12" Type="http://schemas.openxmlformats.org/officeDocument/2006/relationships/image" Target="media/image3.png"/><Relationship Id="rId17" Type="http://schemas.openxmlformats.org/officeDocument/2006/relationships/hyperlink" Target="https://revista.iq.unesp.br/ojs/index.php/ecletica/about/submissions" TargetMode="External"/><Relationship Id="rId2" Type="http://schemas.openxmlformats.org/officeDocument/2006/relationships/styles" Target="styles.xml"/><Relationship Id="rId16" Type="http://schemas.openxmlformats.org/officeDocument/2006/relationships/hyperlink" Target="https://libguides.williams.edu/citing/ac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pubs.acs.org/doi/full/10.1021/acsguide.40303"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vista.iq.unesp.br/ojs/index.php/ecletica/about/submissions" TargetMode="External"/><Relationship Id="rId14" Type="http://schemas.openxmlformats.org/officeDocument/2006/relationships/image" Target="media/image5.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1194</Words>
  <Characters>6448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Review</cp:lastModifiedBy>
  <cp:revision>16</cp:revision>
  <dcterms:created xsi:type="dcterms:W3CDTF">2026-01-02T17:53:00Z</dcterms:created>
  <dcterms:modified xsi:type="dcterms:W3CDTF">2026-01-05T17:31:00Z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8ce8a07eb916aa5f2dccbbebe4b0ffa1052e1bec4121787c46fd3ec6688a2c6d</vt:lpwstr>
  </property>
</Properties>
</file>