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0ACB" w14:textId="77777777" w:rsidR="000C4D0B" w:rsidRDefault="000C4D0B"/>
    <w:p w14:paraId="4BF55C21" w14:textId="77777777" w:rsidR="000C4D0B" w:rsidRDefault="000C4D0B"/>
    <w:p w14:paraId="2AE8063E" w14:textId="77777777" w:rsidR="000C4D0B" w:rsidRPr="006F6B2F" w:rsidRDefault="000C4D0B" w:rsidP="000C4D0B">
      <w:pPr>
        <w:pStyle w:val="Default"/>
        <w:rPr>
          <w:b/>
          <w:bCs/>
        </w:rPr>
      </w:pPr>
    </w:p>
    <w:p w14:paraId="145CC6C3" w14:textId="4BE2DBF3" w:rsidR="00BE731C" w:rsidRPr="00A8700C" w:rsidRDefault="00A8700C" w:rsidP="000C4D0B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Appendix 8.1 </w:t>
      </w:r>
      <w:r w:rsidR="00CE5B82">
        <w:rPr>
          <w:rFonts w:ascii="Times New Roman" w:hAnsi="Times New Roman" w:cs="Times New Roman"/>
          <w:b/>
          <w:bCs/>
          <w:color w:val="auto"/>
        </w:rPr>
        <w:t>-</w:t>
      </w:r>
      <w:r w:rsidR="00BE731C" w:rsidRPr="00A8700C">
        <w:rPr>
          <w:rFonts w:ascii="Times New Roman" w:hAnsi="Times New Roman" w:cs="Times New Roman"/>
          <w:b/>
          <w:bCs/>
          <w:color w:val="auto"/>
        </w:rPr>
        <w:t>Tabela</w:t>
      </w:r>
      <w:r w:rsidRPr="00A8700C">
        <w:rPr>
          <w:rFonts w:ascii="Times New Roman" w:hAnsi="Times New Roman" w:cs="Times New Roman"/>
          <w:b/>
          <w:bCs/>
          <w:color w:val="auto"/>
        </w:rPr>
        <w:t xml:space="preserve"> 3.</w:t>
      </w:r>
      <w:r w:rsidR="00BE731C" w:rsidRPr="00A8700C">
        <w:rPr>
          <w:rFonts w:ascii="Times New Roman" w:hAnsi="Times New Roman" w:cs="Times New Roman"/>
          <w:b/>
          <w:bCs/>
          <w:color w:val="auto"/>
        </w:rPr>
        <w:t xml:space="preserve"> de </w:t>
      </w:r>
      <w:r w:rsidR="005E4A59" w:rsidRPr="00A8700C">
        <w:rPr>
          <w:rFonts w:ascii="Times New Roman" w:hAnsi="Times New Roman" w:cs="Times New Roman"/>
          <w:b/>
          <w:bCs/>
          <w:color w:val="auto"/>
        </w:rPr>
        <w:t xml:space="preserve">investimentos </w:t>
      </w:r>
      <w:r w:rsidR="00F20CFB" w:rsidRPr="00A8700C">
        <w:rPr>
          <w:rFonts w:ascii="Times New Roman" w:hAnsi="Times New Roman" w:cs="Times New Roman"/>
          <w:b/>
          <w:bCs/>
          <w:color w:val="auto"/>
        </w:rPr>
        <w:t>aplicados pelo IQ</w:t>
      </w:r>
      <w:r w:rsidR="006F6B2F" w:rsidRPr="00A8700C">
        <w:rPr>
          <w:rFonts w:ascii="Times New Roman" w:hAnsi="Times New Roman" w:cs="Times New Roman"/>
          <w:b/>
          <w:bCs/>
          <w:color w:val="auto"/>
        </w:rPr>
        <w:t>-</w:t>
      </w:r>
      <w:r w:rsidR="00F20CFB" w:rsidRPr="00A8700C">
        <w:rPr>
          <w:rFonts w:ascii="Times New Roman" w:hAnsi="Times New Roman" w:cs="Times New Roman"/>
          <w:b/>
          <w:bCs/>
          <w:color w:val="auto"/>
        </w:rPr>
        <w:t>UNESP</w:t>
      </w:r>
      <w:r w:rsidR="00BE731C" w:rsidRPr="00A8700C">
        <w:rPr>
          <w:rFonts w:ascii="Times New Roman" w:hAnsi="Times New Roman" w:cs="Times New Roman"/>
          <w:b/>
          <w:bCs/>
          <w:color w:val="auto"/>
        </w:rPr>
        <w:t xml:space="preserve"> na Eclética Química</w:t>
      </w:r>
      <w:r w:rsidR="00730B65" w:rsidRPr="00A8700C">
        <w:rPr>
          <w:rFonts w:ascii="Times New Roman" w:hAnsi="Times New Roman" w:cs="Times New Roman"/>
          <w:b/>
          <w:bCs/>
          <w:color w:val="auto"/>
        </w:rPr>
        <w:t xml:space="preserve"> 2019-202</w:t>
      </w:r>
      <w:r>
        <w:rPr>
          <w:rFonts w:ascii="Times New Roman" w:hAnsi="Times New Roman" w:cs="Times New Roman"/>
          <w:b/>
          <w:bCs/>
          <w:color w:val="auto"/>
        </w:rPr>
        <w:t>4</w:t>
      </w:r>
      <w:r w:rsidR="00BE731C" w:rsidRPr="00A8700C">
        <w:rPr>
          <w:rFonts w:ascii="Times New Roman" w:hAnsi="Times New Roman" w:cs="Times New Roman"/>
          <w:b/>
          <w:bCs/>
          <w:color w:val="auto"/>
        </w:rPr>
        <w:t>.</w:t>
      </w:r>
    </w:p>
    <w:tbl>
      <w:tblPr>
        <w:tblStyle w:val="Tabelacomgrade"/>
        <w:tblW w:w="11552" w:type="dxa"/>
        <w:tblInd w:w="-856" w:type="dxa"/>
        <w:tblLook w:val="04A0" w:firstRow="1" w:lastRow="0" w:firstColumn="1" w:lastColumn="0" w:noHBand="0" w:noVBand="1"/>
      </w:tblPr>
      <w:tblGrid>
        <w:gridCol w:w="3352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2E112E" w:rsidRPr="006F6B2F" w14:paraId="4E4F228F" w14:textId="1D631B78" w:rsidTr="002E112E">
        <w:tc>
          <w:tcPr>
            <w:tcW w:w="3352" w:type="dxa"/>
          </w:tcPr>
          <w:p w14:paraId="771F122B" w14:textId="6C9F0CE5" w:rsidR="002E112E" w:rsidRPr="006F6B2F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F6B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1025" w:type="dxa"/>
          </w:tcPr>
          <w:p w14:paraId="10657346" w14:textId="2AD563AE" w:rsidR="002E112E" w:rsidRPr="006F6B2F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025" w:type="dxa"/>
          </w:tcPr>
          <w:p w14:paraId="26CCBE62" w14:textId="32E4D8FF" w:rsidR="002E112E" w:rsidRPr="006F6B2F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F6B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25" w:type="dxa"/>
          </w:tcPr>
          <w:p w14:paraId="17B07871" w14:textId="5150DB61" w:rsidR="002E112E" w:rsidRPr="006F6B2F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F6B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25" w:type="dxa"/>
          </w:tcPr>
          <w:p w14:paraId="68093B6C" w14:textId="4502C311" w:rsidR="002E112E" w:rsidRPr="006F6B2F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F6B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25" w:type="dxa"/>
          </w:tcPr>
          <w:p w14:paraId="45399D2A" w14:textId="08147D4A" w:rsidR="002E112E" w:rsidRPr="006F6B2F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F6B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25" w:type="dxa"/>
          </w:tcPr>
          <w:p w14:paraId="07EB2B48" w14:textId="49A38B78" w:rsidR="002E112E" w:rsidRPr="006F6B2F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F6B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25" w:type="dxa"/>
          </w:tcPr>
          <w:p w14:paraId="7E217B38" w14:textId="3A13D38D" w:rsidR="002E112E" w:rsidRPr="006F6B2F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25" w:type="dxa"/>
          </w:tcPr>
          <w:p w14:paraId="65811AA0" w14:textId="77777777" w:rsidR="002E112E" w:rsidRPr="006F6B2F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112E" w14:paraId="296036ED" w14:textId="042ACD72" w:rsidTr="002E112E">
        <w:tc>
          <w:tcPr>
            <w:tcW w:w="3352" w:type="dxa"/>
          </w:tcPr>
          <w:p w14:paraId="4CED9AAB" w14:textId="776CC2FD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7132"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Bolsista(Rahyssa Thassya Biotto - jun/15 afev/16)</w:t>
            </w:r>
          </w:p>
        </w:tc>
        <w:tc>
          <w:tcPr>
            <w:tcW w:w="1025" w:type="dxa"/>
          </w:tcPr>
          <w:p w14:paraId="4593BAF3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B8440E6" w14:textId="09F98C9B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1BBAA64D" w14:textId="606B216B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28A9D6E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AC66D68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1AF4AFCD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9184077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326DFBF5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E112E" w14:paraId="05832B7B" w14:textId="3E7B43B8" w:rsidTr="002E112E">
        <w:tc>
          <w:tcPr>
            <w:tcW w:w="3352" w:type="dxa"/>
          </w:tcPr>
          <w:p w14:paraId="6B27FD95" w14:textId="43B5A1B0" w:rsidR="002E112E" w:rsidRPr="00447132" w:rsidRDefault="002E112E" w:rsidP="004471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C</w:t>
            </w:r>
            <w:r w:rsidRPr="00447132"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ontratação de serviços de editoração (Ctrl K</w:t>
            </w: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 xml:space="preserve"> </w:t>
            </w:r>
            <w:r w:rsidRPr="00447132"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Diagramação,Editoração e Edição de textos)</w:t>
            </w:r>
          </w:p>
        </w:tc>
        <w:tc>
          <w:tcPr>
            <w:tcW w:w="1025" w:type="dxa"/>
          </w:tcPr>
          <w:p w14:paraId="396557BC" w14:textId="77777777" w:rsidR="002E112E" w:rsidRPr="00447132" w:rsidRDefault="002E112E" w:rsidP="004471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42949C06" w14:textId="575A2C61" w:rsidR="002E112E" w:rsidRPr="00447132" w:rsidRDefault="002E112E" w:rsidP="004471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327,50</w:t>
            </w:r>
          </w:p>
        </w:tc>
        <w:tc>
          <w:tcPr>
            <w:tcW w:w="1025" w:type="dxa"/>
          </w:tcPr>
          <w:p w14:paraId="5A327648" w14:textId="3672E01C" w:rsidR="002E112E" w:rsidRPr="00447132" w:rsidRDefault="002E112E" w:rsidP="004471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891,47</w:t>
            </w:r>
          </w:p>
        </w:tc>
        <w:tc>
          <w:tcPr>
            <w:tcW w:w="1025" w:type="dxa"/>
          </w:tcPr>
          <w:p w14:paraId="5CF09BC5" w14:textId="569D4AA5" w:rsidR="002E112E" w:rsidRPr="00447132" w:rsidRDefault="002E112E" w:rsidP="004471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26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626,27</w:t>
            </w:r>
          </w:p>
        </w:tc>
        <w:tc>
          <w:tcPr>
            <w:tcW w:w="1025" w:type="dxa"/>
          </w:tcPr>
          <w:p w14:paraId="1594B8D3" w14:textId="6B4581EB" w:rsidR="002E112E" w:rsidRPr="00447132" w:rsidRDefault="002E112E" w:rsidP="004471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30.130,00</w:t>
            </w:r>
          </w:p>
        </w:tc>
        <w:tc>
          <w:tcPr>
            <w:tcW w:w="1025" w:type="dxa"/>
          </w:tcPr>
          <w:p w14:paraId="70ABADEB" w14:textId="2D5429B2" w:rsidR="002E112E" w:rsidRDefault="002E112E" w:rsidP="004471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34.938,06</w:t>
            </w:r>
          </w:p>
        </w:tc>
        <w:tc>
          <w:tcPr>
            <w:tcW w:w="1025" w:type="dxa"/>
          </w:tcPr>
          <w:p w14:paraId="19E1BE11" w14:textId="5A37DA45" w:rsidR="002E112E" w:rsidRPr="008A12BA" w:rsidRDefault="002E112E" w:rsidP="004471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A12BA">
              <w:rPr>
                <w:rFonts w:asciiTheme="majorHAnsi" w:hAnsiTheme="majorHAnsi" w:cstheme="majorHAnsi"/>
                <w:sz w:val="20"/>
                <w:szCs w:val="20"/>
              </w:rPr>
              <w:t>26.914,11</w:t>
            </w:r>
          </w:p>
        </w:tc>
        <w:tc>
          <w:tcPr>
            <w:tcW w:w="1025" w:type="dxa"/>
          </w:tcPr>
          <w:p w14:paraId="04454BF3" w14:textId="77777777" w:rsidR="002E112E" w:rsidRDefault="002E112E" w:rsidP="004471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E112E" w14:paraId="45076A77" w14:textId="5BA160F8" w:rsidTr="002E112E">
        <w:tc>
          <w:tcPr>
            <w:tcW w:w="3352" w:type="dxa"/>
          </w:tcPr>
          <w:p w14:paraId="1427C356" w14:textId="0FB32231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7132"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Pagamento de DOI (Associação Brasileira deEditores Científicos- ABEC)</w:t>
            </w:r>
          </w:p>
        </w:tc>
        <w:tc>
          <w:tcPr>
            <w:tcW w:w="1025" w:type="dxa"/>
          </w:tcPr>
          <w:p w14:paraId="084867BD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1E7A581F" w14:textId="31B50332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693639E" w14:textId="269F9BAE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120,88</w:t>
            </w:r>
          </w:p>
        </w:tc>
        <w:tc>
          <w:tcPr>
            <w:tcW w:w="1025" w:type="dxa"/>
          </w:tcPr>
          <w:p w14:paraId="6F6193BD" w14:textId="316B5AF5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157,30</w:t>
            </w:r>
          </w:p>
        </w:tc>
        <w:tc>
          <w:tcPr>
            <w:tcW w:w="1025" w:type="dxa"/>
          </w:tcPr>
          <w:p w14:paraId="0D6DB6B8" w14:textId="11CEB4CC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211,60</w:t>
            </w:r>
          </w:p>
        </w:tc>
        <w:tc>
          <w:tcPr>
            <w:tcW w:w="1025" w:type="dxa"/>
          </w:tcPr>
          <w:p w14:paraId="3A713180" w14:textId="64025F9A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183,85</w:t>
            </w:r>
          </w:p>
        </w:tc>
        <w:tc>
          <w:tcPr>
            <w:tcW w:w="1025" w:type="dxa"/>
          </w:tcPr>
          <w:p w14:paraId="5911E7E7" w14:textId="4550D06A" w:rsidR="002E112E" w:rsidRDefault="00153A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179,89</w:t>
            </w:r>
          </w:p>
        </w:tc>
        <w:tc>
          <w:tcPr>
            <w:tcW w:w="1025" w:type="dxa"/>
          </w:tcPr>
          <w:p w14:paraId="1EFA72A5" w14:textId="77777777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E112E" w14:paraId="6E07C8F8" w14:textId="47512460" w:rsidTr="002E112E">
        <w:tc>
          <w:tcPr>
            <w:tcW w:w="3352" w:type="dxa"/>
          </w:tcPr>
          <w:p w14:paraId="488C24DB" w14:textId="30B8427D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7132"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Assinatura de anuidade (Associação Brasileirade EditoresCientíficos - ABEC)</w:t>
            </w:r>
          </w:p>
        </w:tc>
        <w:tc>
          <w:tcPr>
            <w:tcW w:w="1025" w:type="dxa"/>
          </w:tcPr>
          <w:p w14:paraId="7DCEBAB8" w14:textId="77777777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4E4E00EB" w14:textId="6038CAF3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500,00</w:t>
            </w:r>
          </w:p>
        </w:tc>
        <w:tc>
          <w:tcPr>
            <w:tcW w:w="1025" w:type="dxa"/>
          </w:tcPr>
          <w:p w14:paraId="218619D4" w14:textId="199F046D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500,00</w:t>
            </w:r>
          </w:p>
        </w:tc>
        <w:tc>
          <w:tcPr>
            <w:tcW w:w="1025" w:type="dxa"/>
          </w:tcPr>
          <w:p w14:paraId="3099A76B" w14:textId="161F2D63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500,00</w:t>
            </w:r>
          </w:p>
        </w:tc>
        <w:tc>
          <w:tcPr>
            <w:tcW w:w="1025" w:type="dxa"/>
          </w:tcPr>
          <w:p w14:paraId="11B87FB4" w14:textId="36D096CB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  <w:r w:rsidRPr="00447132">
              <w:rPr>
                <w:rFonts w:asciiTheme="majorHAnsi" w:hAnsiTheme="majorHAnsi" w:cstheme="majorHAnsi"/>
                <w:sz w:val="20"/>
                <w:szCs w:val="20"/>
              </w:rPr>
              <w:t>500,00</w:t>
            </w:r>
          </w:p>
        </w:tc>
        <w:tc>
          <w:tcPr>
            <w:tcW w:w="1025" w:type="dxa"/>
          </w:tcPr>
          <w:p w14:paraId="6C0AB9D1" w14:textId="0E9DF430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500,00</w:t>
            </w:r>
          </w:p>
        </w:tc>
        <w:tc>
          <w:tcPr>
            <w:tcW w:w="1025" w:type="dxa"/>
          </w:tcPr>
          <w:p w14:paraId="0EED5750" w14:textId="181E2D98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930,00</w:t>
            </w:r>
          </w:p>
        </w:tc>
        <w:tc>
          <w:tcPr>
            <w:tcW w:w="1025" w:type="dxa"/>
          </w:tcPr>
          <w:p w14:paraId="423B42C6" w14:textId="77777777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E112E" w14:paraId="7CC9E9B3" w14:textId="2D36DD93" w:rsidTr="002E112E">
        <w:tc>
          <w:tcPr>
            <w:tcW w:w="3352" w:type="dxa"/>
          </w:tcPr>
          <w:p w14:paraId="3BB5D538" w14:textId="7BFAC2D3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731C"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Aquisição de HD (LA Informática Ltda)</w:t>
            </w:r>
          </w:p>
        </w:tc>
        <w:tc>
          <w:tcPr>
            <w:tcW w:w="1025" w:type="dxa"/>
          </w:tcPr>
          <w:p w14:paraId="2AB0A36D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B9D5573" w14:textId="1AB4F1E5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DE41D81" w14:textId="7829D613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134CBA1A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018C41EE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1B8C00F7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2CDF1231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04C9A7B6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E112E" w14:paraId="26CB381F" w14:textId="7396AFDD" w:rsidTr="002E112E">
        <w:tc>
          <w:tcPr>
            <w:tcW w:w="3352" w:type="dxa"/>
          </w:tcPr>
          <w:p w14:paraId="0906DC64" w14:textId="27C48DBA" w:rsidR="002E112E" w:rsidRPr="00BE731C" w:rsidRDefault="002E112E">
            <w:pP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Serviço de digitalização de artigos</w:t>
            </w:r>
          </w:p>
        </w:tc>
        <w:tc>
          <w:tcPr>
            <w:tcW w:w="1025" w:type="dxa"/>
          </w:tcPr>
          <w:p w14:paraId="3ADE6AC2" w14:textId="77777777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47DB4E4" w14:textId="3F04EBFF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900,00</w:t>
            </w:r>
          </w:p>
        </w:tc>
        <w:tc>
          <w:tcPr>
            <w:tcW w:w="1025" w:type="dxa"/>
          </w:tcPr>
          <w:p w14:paraId="75917DCB" w14:textId="00C7C7F9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993D552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76B9F4D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4BD11C19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6E5B36F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52196CB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E112E" w14:paraId="3A30DB3F" w14:textId="604C1A6F" w:rsidTr="002E112E">
        <w:tc>
          <w:tcPr>
            <w:tcW w:w="3352" w:type="dxa"/>
          </w:tcPr>
          <w:p w14:paraId="7674B3E6" w14:textId="33CFE034" w:rsidR="002E112E" w:rsidRPr="00E3663B" w:rsidRDefault="002E112E">
            <w:pP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 w:rsidRPr="00E3663B"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Total Geral IQ_UNESP</w:t>
            </w:r>
          </w:p>
        </w:tc>
        <w:tc>
          <w:tcPr>
            <w:tcW w:w="1025" w:type="dxa"/>
          </w:tcPr>
          <w:p w14:paraId="29727E0F" w14:textId="77777777" w:rsidR="002E112E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762F588A" w14:textId="0D62FC37" w:rsidR="002E112E" w:rsidRPr="00E3663B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15.727,50</w:t>
            </w:r>
          </w:p>
        </w:tc>
        <w:tc>
          <w:tcPr>
            <w:tcW w:w="1025" w:type="dxa"/>
          </w:tcPr>
          <w:p w14:paraId="11648ED0" w14:textId="7A1E6E53" w:rsidR="002E112E" w:rsidRPr="00E3663B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16.512,35</w:t>
            </w:r>
          </w:p>
        </w:tc>
        <w:tc>
          <w:tcPr>
            <w:tcW w:w="1025" w:type="dxa"/>
          </w:tcPr>
          <w:p w14:paraId="59C76B99" w14:textId="5DA2A646" w:rsidR="002E112E" w:rsidRPr="00E3663B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27.283,57</w:t>
            </w:r>
          </w:p>
        </w:tc>
        <w:tc>
          <w:tcPr>
            <w:tcW w:w="1025" w:type="dxa"/>
          </w:tcPr>
          <w:p w14:paraId="5277A299" w14:textId="2BF67367" w:rsidR="002E112E" w:rsidRPr="00E3663B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30.841,60</w:t>
            </w:r>
          </w:p>
        </w:tc>
        <w:tc>
          <w:tcPr>
            <w:tcW w:w="1025" w:type="dxa"/>
          </w:tcPr>
          <w:p w14:paraId="52A5B580" w14:textId="2F59612B" w:rsidR="002E112E" w:rsidRPr="00E3663B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35.621,91</w:t>
            </w:r>
          </w:p>
        </w:tc>
        <w:tc>
          <w:tcPr>
            <w:tcW w:w="1025" w:type="dxa"/>
          </w:tcPr>
          <w:p w14:paraId="629F04DD" w14:textId="1CBD0AB2" w:rsidR="002E112E" w:rsidRDefault="00B741A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28</w:t>
            </w:r>
            <w:r w:rsidR="00BC47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024</w:t>
            </w:r>
            <w:r w:rsidR="00BC47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25" w:type="dxa"/>
          </w:tcPr>
          <w:p w14:paraId="098A8BBF" w14:textId="77777777" w:rsidR="002E112E" w:rsidRDefault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112E" w14:paraId="162162ED" w14:textId="38868DCB" w:rsidTr="002E112E">
        <w:tc>
          <w:tcPr>
            <w:tcW w:w="3352" w:type="dxa"/>
          </w:tcPr>
          <w:p w14:paraId="0AD8475B" w14:textId="4B813318" w:rsidR="002E112E" w:rsidRDefault="002E112E">
            <w:pP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PROPe-UNESP</w:t>
            </w:r>
          </w:p>
        </w:tc>
        <w:tc>
          <w:tcPr>
            <w:tcW w:w="1025" w:type="dxa"/>
          </w:tcPr>
          <w:p w14:paraId="1D6D892C" w14:textId="77777777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0728CACF" w14:textId="153E9883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42F90B3D" w14:textId="78CC21EE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7310B29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F86023A" w14:textId="41D43DAA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3.500,00</w:t>
            </w:r>
          </w:p>
        </w:tc>
        <w:tc>
          <w:tcPr>
            <w:tcW w:w="1025" w:type="dxa"/>
          </w:tcPr>
          <w:p w14:paraId="33105F36" w14:textId="3055E762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7.500,00</w:t>
            </w:r>
          </w:p>
        </w:tc>
        <w:tc>
          <w:tcPr>
            <w:tcW w:w="1025" w:type="dxa"/>
          </w:tcPr>
          <w:p w14:paraId="1CFA7A8B" w14:textId="042EB337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7.500,00</w:t>
            </w:r>
          </w:p>
        </w:tc>
        <w:tc>
          <w:tcPr>
            <w:tcW w:w="1025" w:type="dxa"/>
          </w:tcPr>
          <w:p w14:paraId="503BD926" w14:textId="77777777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E112E" w14:paraId="0559765C" w14:textId="5996933B" w:rsidTr="002E112E">
        <w:tc>
          <w:tcPr>
            <w:tcW w:w="3352" w:type="dxa"/>
          </w:tcPr>
          <w:p w14:paraId="752A569E" w14:textId="3F23B851" w:rsidR="002E112E" w:rsidRDefault="002E112E">
            <w:pP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CNPq</w:t>
            </w:r>
          </w:p>
        </w:tc>
        <w:tc>
          <w:tcPr>
            <w:tcW w:w="1025" w:type="dxa"/>
          </w:tcPr>
          <w:p w14:paraId="247A9164" w14:textId="6F3B9694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025" w:type="dxa"/>
          </w:tcPr>
          <w:p w14:paraId="5F5A6C34" w14:textId="6508FA63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2AF5E35B" w14:textId="7905D746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361FD314" w14:textId="77777777" w:rsidR="002E112E" w:rsidRPr="00447132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DF188DE" w14:textId="2B8F0474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361CAE5A" w14:textId="366A8AA7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14.200,00</w:t>
            </w:r>
          </w:p>
        </w:tc>
        <w:tc>
          <w:tcPr>
            <w:tcW w:w="1025" w:type="dxa"/>
          </w:tcPr>
          <w:p w14:paraId="009B30EE" w14:textId="23F76302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10.000,00</w:t>
            </w:r>
          </w:p>
        </w:tc>
        <w:tc>
          <w:tcPr>
            <w:tcW w:w="1025" w:type="dxa"/>
          </w:tcPr>
          <w:p w14:paraId="5CB0BC8D" w14:textId="77777777" w:rsidR="002E112E" w:rsidRDefault="002E11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E112E" w:rsidRPr="002E112E" w14:paraId="2B538908" w14:textId="77777777" w:rsidTr="002E112E">
        <w:tc>
          <w:tcPr>
            <w:tcW w:w="3352" w:type="dxa"/>
          </w:tcPr>
          <w:p w14:paraId="1D0AE531" w14:textId="0634B167" w:rsidR="002E112E" w:rsidRPr="002E112E" w:rsidRDefault="002E112E" w:rsidP="002E112E">
            <w:pP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 w:rsidRPr="002E112E"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Total Geral</w:t>
            </w:r>
          </w:p>
        </w:tc>
        <w:tc>
          <w:tcPr>
            <w:tcW w:w="1025" w:type="dxa"/>
          </w:tcPr>
          <w:p w14:paraId="46075A79" w14:textId="77777777" w:rsidR="002E112E" w:rsidRPr="002E112E" w:rsidRDefault="002E112E" w:rsidP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2326AD59" w14:textId="314BCD8E" w:rsidR="002E112E" w:rsidRPr="002E112E" w:rsidRDefault="002E112E" w:rsidP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11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15727,50</w:t>
            </w:r>
          </w:p>
        </w:tc>
        <w:tc>
          <w:tcPr>
            <w:tcW w:w="1025" w:type="dxa"/>
          </w:tcPr>
          <w:p w14:paraId="0F1022B4" w14:textId="0A80EB34" w:rsidR="002E112E" w:rsidRPr="002E112E" w:rsidRDefault="002E112E" w:rsidP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11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16.512,35</w:t>
            </w:r>
          </w:p>
        </w:tc>
        <w:tc>
          <w:tcPr>
            <w:tcW w:w="1025" w:type="dxa"/>
          </w:tcPr>
          <w:p w14:paraId="79101F5D" w14:textId="1D968022" w:rsidR="002E112E" w:rsidRPr="002E112E" w:rsidRDefault="002E112E" w:rsidP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27.283,57</w:t>
            </w:r>
          </w:p>
        </w:tc>
        <w:tc>
          <w:tcPr>
            <w:tcW w:w="1025" w:type="dxa"/>
          </w:tcPr>
          <w:p w14:paraId="7A903A07" w14:textId="62145635" w:rsidR="002E112E" w:rsidRPr="002E112E" w:rsidRDefault="00D95400" w:rsidP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30</w:t>
            </w:r>
            <w:r w:rsidR="0056086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.341,60</w:t>
            </w:r>
          </w:p>
        </w:tc>
        <w:tc>
          <w:tcPr>
            <w:tcW w:w="1025" w:type="dxa"/>
          </w:tcPr>
          <w:p w14:paraId="0A0F1981" w14:textId="7634ABA2" w:rsidR="002E112E" w:rsidRPr="002E112E" w:rsidRDefault="00CB1ED9" w:rsidP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57</w:t>
            </w:r>
            <w:r w:rsidR="000D32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.321,91</w:t>
            </w:r>
          </w:p>
        </w:tc>
        <w:tc>
          <w:tcPr>
            <w:tcW w:w="1025" w:type="dxa"/>
          </w:tcPr>
          <w:p w14:paraId="00522031" w14:textId="61D486AE" w:rsidR="002E112E" w:rsidRPr="002E112E" w:rsidRDefault="00643694" w:rsidP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45</w:t>
            </w:r>
            <w:r w:rsidR="00B741A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.524,00</w:t>
            </w:r>
          </w:p>
        </w:tc>
        <w:tc>
          <w:tcPr>
            <w:tcW w:w="1025" w:type="dxa"/>
          </w:tcPr>
          <w:p w14:paraId="69A99F5C" w14:textId="77777777" w:rsidR="002E112E" w:rsidRPr="002E112E" w:rsidRDefault="002E112E" w:rsidP="002E112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3ECE5FF8" w14:textId="77777777" w:rsidR="000C4D0B" w:rsidRPr="002E112E" w:rsidRDefault="000C4D0B">
      <w:pPr>
        <w:rPr>
          <w:b/>
          <w:bCs/>
        </w:rPr>
      </w:pPr>
    </w:p>
    <w:sectPr w:rsidR="000C4D0B" w:rsidRPr="002E112E" w:rsidSect="0063281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0B"/>
    <w:rsid w:val="000C4D0B"/>
    <w:rsid w:val="000D3299"/>
    <w:rsid w:val="00123A89"/>
    <w:rsid w:val="001503F6"/>
    <w:rsid w:val="00153A01"/>
    <w:rsid w:val="00201100"/>
    <w:rsid w:val="002E112E"/>
    <w:rsid w:val="002E71BB"/>
    <w:rsid w:val="0032380B"/>
    <w:rsid w:val="003355EE"/>
    <w:rsid w:val="003B06D1"/>
    <w:rsid w:val="0040682E"/>
    <w:rsid w:val="00411B1A"/>
    <w:rsid w:val="00447132"/>
    <w:rsid w:val="004931F6"/>
    <w:rsid w:val="004D44F5"/>
    <w:rsid w:val="004F4286"/>
    <w:rsid w:val="00541A64"/>
    <w:rsid w:val="0056086A"/>
    <w:rsid w:val="005E4A59"/>
    <w:rsid w:val="00607FE9"/>
    <w:rsid w:val="00632813"/>
    <w:rsid w:val="00643694"/>
    <w:rsid w:val="00696649"/>
    <w:rsid w:val="006D7F1B"/>
    <w:rsid w:val="006F6B2F"/>
    <w:rsid w:val="00730B65"/>
    <w:rsid w:val="00735044"/>
    <w:rsid w:val="00772A26"/>
    <w:rsid w:val="0084748F"/>
    <w:rsid w:val="00887BE6"/>
    <w:rsid w:val="008A12BA"/>
    <w:rsid w:val="008B4950"/>
    <w:rsid w:val="008C3CC2"/>
    <w:rsid w:val="008C686C"/>
    <w:rsid w:val="008F4C33"/>
    <w:rsid w:val="00923C9B"/>
    <w:rsid w:val="00940804"/>
    <w:rsid w:val="0097287D"/>
    <w:rsid w:val="009B3C8E"/>
    <w:rsid w:val="009D180F"/>
    <w:rsid w:val="009E348C"/>
    <w:rsid w:val="009E5D1E"/>
    <w:rsid w:val="00A8700C"/>
    <w:rsid w:val="00B217FC"/>
    <w:rsid w:val="00B741A1"/>
    <w:rsid w:val="00BC474C"/>
    <w:rsid w:val="00BE731C"/>
    <w:rsid w:val="00C61BBC"/>
    <w:rsid w:val="00CA5790"/>
    <w:rsid w:val="00CB1ED9"/>
    <w:rsid w:val="00CE5B82"/>
    <w:rsid w:val="00D95400"/>
    <w:rsid w:val="00DB0052"/>
    <w:rsid w:val="00E3663B"/>
    <w:rsid w:val="00EA6E3C"/>
    <w:rsid w:val="00EC4C79"/>
    <w:rsid w:val="00F2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0EFB9"/>
  <w15:chartTrackingRefBased/>
  <w15:docId w15:val="{E3F27178-9BC3-49E5-89AA-7267AC82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C4D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2E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851</Characters>
  <Application>Microsoft Office Word</Application>
  <DocSecurity>0</DocSecurity>
  <Lines>141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Vicente Benedetti</dc:creator>
  <cp:keywords/>
  <dc:description/>
  <cp:lastModifiedBy>Assis Vicente Benedetti</cp:lastModifiedBy>
  <cp:revision>14</cp:revision>
  <dcterms:created xsi:type="dcterms:W3CDTF">2025-01-20T15:50:00Z</dcterms:created>
  <dcterms:modified xsi:type="dcterms:W3CDTF">2025-01-27T20:21:00Z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be86075019672d55bb091d77548f385f9a07c406a540dc35ced91bb10c2a6256</vt:lpwstr>
  </property>
</Properties>
</file>